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DF" w:rsidRPr="00D139DF" w:rsidRDefault="00922065" w:rsidP="006151AB">
      <w:pPr>
        <w:rPr>
          <w:b/>
          <w:sz w:val="56"/>
          <w:szCs w:val="56"/>
        </w:rPr>
      </w:pPr>
      <w:r>
        <w:rPr>
          <w:noProof/>
        </w:rPr>
        <w:drawing>
          <wp:anchor distT="0" distB="0" distL="114300" distR="114300" simplePos="0" relativeHeight="251668480" behindDoc="0" locked="0" layoutInCell="1" allowOverlap="1">
            <wp:simplePos x="0" y="0"/>
            <wp:positionH relativeFrom="column">
              <wp:posOffset>4318635</wp:posOffset>
            </wp:positionH>
            <wp:positionV relativeFrom="paragraph">
              <wp:posOffset>113030</wp:posOffset>
            </wp:positionV>
            <wp:extent cx="2219325" cy="875030"/>
            <wp:effectExtent l="0" t="0" r="9525" b="127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899" t="19740" r="37843" b="74091"/>
                    <a:stretch/>
                  </pic:blipFill>
                  <pic:spPr>
                    <a:xfrm>
                      <a:off x="0" y="0"/>
                      <a:ext cx="2219325" cy="875030"/>
                    </a:xfrm>
                    <a:prstGeom prst="rect">
                      <a:avLst/>
                    </a:prstGeom>
                  </pic:spPr>
                </pic:pic>
              </a:graphicData>
            </a:graphic>
          </wp:anchor>
        </w:drawing>
      </w:r>
      <w:r w:rsidR="006151AB" w:rsidRPr="002C20C1">
        <w:rPr>
          <w:b/>
          <w:sz w:val="56"/>
          <w:szCs w:val="56"/>
        </w:rPr>
        <w:t xml:space="preserve">Конкурсное задание </w:t>
      </w:r>
    </w:p>
    <w:p w:rsidR="006151AB" w:rsidRDefault="006151AB" w:rsidP="006151AB">
      <w:pPr>
        <w:rPr>
          <w:b/>
          <w:sz w:val="48"/>
          <w:szCs w:val="48"/>
        </w:rPr>
      </w:pPr>
    </w:p>
    <w:p w:rsidR="006151AB" w:rsidRPr="00FE3AAC" w:rsidRDefault="006151AB" w:rsidP="006151AB">
      <w:pPr>
        <w:rPr>
          <w:b/>
          <w:sz w:val="48"/>
          <w:szCs w:val="48"/>
        </w:rPr>
      </w:pPr>
      <w:r w:rsidRPr="00FE3AAC">
        <w:rPr>
          <w:b/>
          <w:sz w:val="48"/>
          <w:szCs w:val="48"/>
        </w:rPr>
        <w:t>Компетенция</w:t>
      </w:r>
    </w:p>
    <w:p w:rsidR="006151AB" w:rsidRPr="007F6AA0" w:rsidRDefault="006151AB" w:rsidP="006151AB">
      <w:pPr>
        <w:rPr>
          <w:b/>
          <w:sz w:val="48"/>
          <w:szCs w:val="48"/>
        </w:rPr>
      </w:pPr>
      <w:r>
        <w:rPr>
          <w:b/>
          <w:sz w:val="48"/>
          <w:szCs w:val="48"/>
        </w:rPr>
        <w:t>«</w:t>
      </w:r>
      <w:r w:rsidRPr="003775E5">
        <w:rPr>
          <w:b/>
          <w:sz w:val="48"/>
          <w:szCs w:val="48"/>
        </w:rPr>
        <w:t>18 Электромонтаж</w:t>
      </w:r>
      <w:r>
        <w:rPr>
          <w:b/>
          <w:sz w:val="48"/>
          <w:szCs w:val="48"/>
        </w:rPr>
        <w:t>»</w:t>
      </w:r>
      <w:r w:rsidR="00756DC9">
        <w:rPr>
          <w:b/>
          <w:sz w:val="48"/>
          <w:szCs w:val="48"/>
        </w:rPr>
        <w:t xml:space="preserve"> (</w:t>
      </w:r>
      <w:r w:rsidR="00756DC9">
        <w:rPr>
          <w:b/>
          <w:sz w:val="48"/>
          <w:szCs w:val="48"/>
          <w:lang w:val="en-US"/>
        </w:rPr>
        <w:t>WorldSkillsJunior</w:t>
      </w:r>
      <w:r w:rsidR="009A230E">
        <w:rPr>
          <w:b/>
          <w:sz w:val="48"/>
          <w:szCs w:val="48"/>
        </w:rPr>
        <w:t xml:space="preserve"> +14</w:t>
      </w:r>
      <w:r w:rsidR="00756DC9" w:rsidRPr="007F6AA0">
        <w:rPr>
          <w:b/>
          <w:sz w:val="48"/>
          <w:szCs w:val="48"/>
        </w:rPr>
        <w:t>)</w:t>
      </w:r>
    </w:p>
    <w:p w:rsidR="006151AB" w:rsidRDefault="006151AB" w:rsidP="006151AB">
      <w:pPr>
        <w:pStyle w:val="Doctitle"/>
        <w:rPr>
          <w:rFonts w:eastAsia="Malgun Gothic"/>
          <w:lang w:val="ru-RU"/>
        </w:rPr>
      </w:pPr>
    </w:p>
    <w:p w:rsidR="006151AB" w:rsidRPr="00331A45" w:rsidRDefault="006151AB" w:rsidP="006151AB">
      <w:pPr>
        <w:pStyle w:val="Doctitle"/>
        <w:rPr>
          <w:rFonts w:eastAsia="Malgun Gothic"/>
          <w:lang w:val="ru-RU"/>
        </w:rPr>
      </w:pPr>
      <w:r w:rsidRPr="00331A45">
        <w:rPr>
          <w:rFonts w:eastAsia="Malgun Gothic"/>
          <w:lang w:val="ru-RU"/>
        </w:rPr>
        <w:t>«</w:t>
      </w:r>
      <w:r w:rsidR="00876439" w:rsidRPr="00876439">
        <w:rPr>
          <w:rFonts w:ascii="Calibri" w:hAnsi="Calibri"/>
          <w:sz w:val="48"/>
          <w:szCs w:val="48"/>
          <w:lang w:val="ru-RU" w:eastAsia="ru-RU"/>
        </w:rPr>
        <w:t>Электромонтажные работы</w:t>
      </w:r>
      <w:r w:rsidRPr="00876439">
        <w:rPr>
          <w:rFonts w:ascii="Calibri" w:hAnsi="Calibri"/>
          <w:sz w:val="48"/>
          <w:szCs w:val="48"/>
          <w:lang w:val="ru-RU" w:eastAsia="ru-RU"/>
        </w:rPr>
        <w:t>»</w:t>
      </w:r>
    </w:p>
    <w:p w:rsidR="006151AB" w:rsidRDefault="006151AB" w:rsidP="006151AB">
      <w:pPr>
        <w:rPr>
          <w:rFonts w:eastAsia="Malgun Gothic"/>
          <w:b/>
          <w:sz w:val="40"/>
          <w:szCs w:val="24"/>
        </w:rPr>
      </w:pPr>
    </w:p>
    <w:p w:rsidR="006151AB" w:rsidRPr="0045246F" w:rsidRDefault="006151AB" w:rsidP="006151AB">
      <w:pPr>
        <w:rPr>
          <w:rFonts w:ascii="Times New Roman" w:hAnsi="Times New Roman"/>
          <w:sz w:val="28"/>
          <w:szCs w:val="28"/>
        </w:rPr>
      </w:pPr>
      <w:r w:rsidRPr="0045246F">
        <w:rPr>
          <w:rFonts w:ascii="Times New Roman" w:hAnsi="Times New Roman"/>
          <w:sz w:val="28"/>
          <w:szCs w:val="28"/>
        </w:rPr>
        <w:t>Конкурсное задание включает в себя следующие разделы:</w:t>
      </w:r>
    </w:p>
    <w:p w:rsidR="003E4A65" w:rsidRPr="0045246F" w:rsidRDefault="003E4A65"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Введение</w:t>
      </w:r>
    </w:p>
    <w:p w:rsidR="003E4A65" w:rsidRPr="0045246F" w:rsidRDefault="003E4A65"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Формы участия в конкурсе</w:t>
      </w:r>
    </w:p>
    <w:p w:rsidR="003E4A65" w:rsidRPr="0045246F" w:rsidRDefault="003E4A65"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Задание для конкурса</w:t>
      </w:r>
    </w:p>
    <w:p w:rsidR="003E4A65" w:rsidRPr="0045246F" w:rsidRDefault="003E4A65"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Модули задания и необходимое время</w:t>
      </w:r>
    </w:p>
    <w:p w:rsidR="00A10ECD" w:rsidRDefault="00A10ECD"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Критерии оценки</w:t>
      </w:r>
    </w:p>
    <w:p w:rsidR="003E4A65" w:rsidRPr="0045246F" w:rsidRDefault="003E4A65"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Модуль «ПОИСК НЕСПРАВНОСТЕЙ»</w:t>
      </w:r>
    </w:p>
    <w:p w:rsidR="003E4A65" w:rsidRPr="0045246F" w:rsidRDefault="00A10ECD" w:rsidP="003E4A65">
      <w:pPr>
        <w:pStyle w:val="a5"/>
        <w:numPr>
          <w:ilvl w:val="0"/>
          <w:numId w:val="27"/>
        </w:numPr>
        <w:spacing w:after="160" w:line="259" w:lineRule="auto"/>
        <w:ind w:left="426" w:hanging="425"/>
        <w:contextualSpacing w:val="0"/>
        <w:rPr>
          <w:rFonts w:ascii="Times New Roman" w:hAnsi="Times New Roman"/>
          <w:sz w:val="28"/>
          <w:szCs w:val="28"/>
        </w:rPr>
      </w:pPr>
      <w:r w:rsidRPr="0045246F">
        <w:rPr>
          <w:rFonts w:ascii="Times New Roman" w:hAnsi="Times New Roman"/>
          <w:sz w:val="28"/>
          <w:szCs w:val="28"/>
        </w:rPr>
        <w:t>Приемо-сдаточные испытания</w:t>
      </w:r>
    </w:p>
    <w:p w:rsidR="0045246F" w:rsidRPr="003E4A65" w:rsidRDefault="006151AB" w:rsidP="003E4A65">
      <w:pPr>
        <w:rPr>
          <w:rFonts w:ascii="Times New Roman" w:hAnsi="Times New Roman"/>
          <w:sz w:val="28"/>
          <w:szCs w:val="28"/>
        </w:rPr>
      </w:pPr>
      <w:r w:rsidRPr="0045246F">
        <w:rPr>
          <w:rFonts w:ascii="Times New Roman" w:hAnsi="Times New Roman"/>
          <w:sz w:val="28"/>
          <w:szCs w:val="28"/>
        </w:rPr>
        <w:t>Количество часов на выполнение задания:</w:t>
      </w:r>
      <w:r w:rsidR="00E43BA9">
        <w:rPr>
          <w:rFonts w:ascii="Times New Roman" w:hAnsi="Times New Roman"/>
          <w:sz w:val="28"/>
          <w:szCs w:val="28"/>
        </w:rPr>
        <w:t>7</w:t>
      </w:r>
      <w:bookmarkStart w:id="0" w:name="_GoBack"/>
      <w:bookmarkEnd w:id="0"/>
      <w:r w:rsidRPr="0045246F">
        <w:rPr>
          <w:rFonts w:ascii="Times New Roman" w:hAnsi="Times New Roman"/>
          <w:sz w:val="28"/>
          <w:szCs w:val="28"/>
        </w:rPr>
        <w:t>ч.</w:t>
      </w:r>
    </w:p>
    <w:p w:rsidR="006151AB" w:rsidRPr="0004642C" w:rsidRDefault="006151AB" w:rsidP="006151AB">
      <w:pPr>
        <w:pStyle w:val="Docsubtitle2"/>
        <w:rPr>
          <w:rFonts w:ascii="Times New Roman" w:eastAsia="Times New Roman" w:hAnsi="Times New Roman" w:cs="Times New Roman"/>
          <w:lang w:val="ru-RU" w:eastAsia="ru-RU"/>
        </w:rPr>
      </w:pPr>
      <w:r w:rsidRPr="0004642C">
        <w:rPr>
          <w:rFonts w:ascii="Times New Roman" w:eastAsia="Times New Roman" w:hAnsi="Times New Roman" w:cs="Times New Roman"/>
          <w:lang w:val="ru-RU" w:eastAsia="ru-RU"/>
        </w:rPr>
        <w:t>Разработано</w:t>
      </w:r>
      <w:r w:rsidR="000A583B">
        <w:rPr>
          <w:rFonts w:ascii="Times New Roman" w:eastAsia="Times New Roman" w:hAnsi="Times New Roman" w:cs="Times New Roman"/>
          <w:lang w:val="ru-RU" w:eastAsia="ru-RU"/>
        </w:rPr>
        <w:t>КГБПОУ «Канский технологический колледж»</w:t>
      </w:r>
    </w:p>
    <w:p w:rsidR="006151AB" w:rsidRDefault="006151AB" w:rsidP="00DB24D2">
      <w:pPr>
        <w:spacing w:after="0" w:line="240" w:lineRule="auto"/>
        <w:jc w:val="right"/>
        <w:rPr>
          <w:rFonts w:ascii="Times New Roman" w:hAnsi="Times New Roman"/>
          <w:b/>
          <w:color w:val="FF0000"/>
          <w:sz w:val="28"/>
          <w:szCs w:val="24"/>
          <w:lang w:eastAsia="en-US"/>
        </w:rPr>
      </w:pPr>
    </w:p>
    <w:p w:rsidR="000A583B" w:rsidRDefault="000A583B" w:rsidP="00DB24D2">
      <w:pPr>
        <w:spacing w:after="0" w:line="240" w:lineRule="auto"/>
        <w:jc w:val="right"/>
        <w:rPr>
          <w:rFonts w:ascii="Times New Roman" w:hAnsi="Times New Roman"/>
          <w:b/>
          <w:color w:val="FF0000"/>
          <w:sz w:val="28"/>
          <w:szCs w:val="24"/>
          <w:lang w:eastAsia="en-US"/>
        </w:rPr>
      </w:pPr>
    </w:p>
    <w:p w:rsidR="000A583B" w:rsidRDefault="000A583B" w:rsidP="00DB24D2">
      <w:pPr>
        <w:spacing w:after="0" w:line="240" w:lineRule="auto"/>
        <w:jc w:val="right"/>
        <w:rPr>
          <w:rFonts w:ascii="Times New Roman" w:hAnsi="Times New Roman"/>
          <w:b/>
          <w:color w:val="FF0000"/>
          <w:sz w:val="28"/>
          <w:szCs w:val="24"/>
          <w:lang w:eastAsia="en-US"/>
        </w:rPr>
      </w:pPr>
    </w:p>
    <w:p w:rsidR="000A583B" w:rsidRDefault="000A583B" w:rsidP="00DB24D2">
      <w:pPr>
        <w:spacing w:after="0" w:line="240" w:lineRule="auto"/>
        <w:jc w:val="right"/>
        <w:rPr>
          <w:rFonts w:ascii="Times New Roman" w:hAnsi="Times New Roman"/>
          <w:b/>
          <w:color w:val="FF0000"/>
          <w:sz w:val="28"/>
          <w:szCs w:val="24"/>
          <w:lang w:eastAsia="en-US"/>
        </w:rPr>
      </w:pPr>
    </w:p>
    <w:p w:rsidR="000A583B" w:rsidRDefault="000A583B" w:rsidP="00DB24D2">
      <w:pPr>
        <w:spacing w:after="0" w:line="240" w:lineRule="auto"/>
        <w:jc w:val="right"/>
        <w:rPr>
          <w:rFonts w:ascii="Times New Roman" w:hAnsi="Times New Roman"/>
          <w:b/>
          <w:color w:val="FF0000"/>
          <w:sz w:val="28"/>
          <w:szCs w:val="24"/>
          <w:lang w:eastAsia="en-US"/>
        </w:rPr>
      </w:pPr>
    </w:p>
    <w:p w:rsidR="000A583B" w:rsidRDefault="000A583B" w:rsidP="00DB24D2">
      <w:pPr>
        <w:spacing w:after="0" w:line="240" w:lineRule="auto"/>
        <w:jc w:val="right"/>
        <w:rPr>
          <w:rFonts w:ascii="Times New Roman" w:hAnsi="Times New Roman"/>
          <w:b/>
          <w:color w:val="FF0000"/>
          <w:sz w:val="28"/>
          <w:szCs w:val="24"/>
          <w:lang w:eastAsia="en-US"/>
        </w:rPr>
      </w:pPr>
    </w:p>
    <w:p w:rsidR="000A583B" w:rsidRPr="001F70EE" w:rsidRDefault="000A583B" w:rsidP="00DB24D2">
      <w:pPr>
        <w:spacing w:after="0" w:line="240" w:lineRule="auto"/>
        <w:jc w:val="right"/>
        <w:rPr>
          <w:rFonts w:ascii="Times New Roman" w:hAnsi="Times New Roman"/>
          <w:b/>
          <w:color w:val="FF0000"/>
          <w:sz w:val="28"/>
          <w:szCs w:val="24"/>
          <w:lang w:eastAsia="en-US"/>
        </w:rPr>
      </w:pPr>
    </w:p>
    <w:p w:rsidR="003E4A65" w:rsidRPr="0045246F" w:rsidRDefault="003E4A65" w:rsidP="0045246F">
      <w:pPr>
        <w:pStyle w:val="a5"/>
        <w:numPr>
          <w:ilvl w:val="0"/>
          <w:numId w:val="28"/>
        </w:numPr>
        <w:spacing w:after="0" w:line="259" w:lineRule="auto"/>
        <w:contextualSpacing w:val="0"/>
        <w:jc w:val="center"/>
        <w:rPr>
          <w:rFonts w:ascii="Times New Roman" w:hAnsi="Times New Roman"/>
          <w:b/>
          <w:sz w:val="28"/>
          <w:szCs w:val="28"/>
        </w:rPr>
      </w:pPr>
      <w:r w:rsidRPr="0045246F">
        <w:rPr>
          <w:rFonts w:ascii="Times New Roman" w:hAnsi="Times New Roman"/>
          <w:b/>
          <w:sz w:val="28"/>
          <w:szCs w:val="28"/>
        </w:rPr>
        <w:lastRenderedPageBreak/>
        <w:t>ВВЕДЕНИЕ</w:t>
      </w:r>
    </w:p>
    <w:p w:rsidR="003E4A65" w:rsidRPr="0045246F" w:rsidRDefault="003E4A65" w:rsidP="003E4A65">
      <w:pPr>
        <w:pStyle w:val="a5"/>
        <w:spacing w:after="0"/>
        <w:ind w:left="284"/>
        <w:jc w:val="both"/>
        <w:rPr>
          <w:rFonts w:ascii="Times New Roman" w:hAnsi="Times New Roman"/>
          <w:b/>
          <w:sz w:val="28"/>
          <w:szCs w:val="28"/>
        </w:rPr>
      </w:pP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1.1. Название и описание профессиональной компетенции.</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1.1.1 Название профессиональной компетенции: Электромонтаж.</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1.1.2. Описание профессиональной компетенции.</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Электромонтажник (электрик) работает в коммерческих, частных, многоквартирных, сельскохозяйственных и промышленных отраслях. Существует прямая взаимосвязь между характером и качеством требований к конечному продукту и оплатой заказчика. Поэтому электрику необходимо выполнять свою работу профессионально, чтобы удовлетворять требованиям заказчика и тем самым развивать свою деятельность. Электромонтажные работы тесно связаны со строительной отраслью.</w:t>
      </w:r>
    </w:p>
    <w:p w:rsidR="003E4A65" w:rsidRPr="0045246F" w:rsidRDefault="003E4A65" w:rsidP="003E4A65">
      <w:pPr>
        <w:spacing w:before="120" w:after="0" w:line="240" w:lineRule="auto"/>
        <w:ind w:firstLine="567"/>
        <w:contextualSpacing/>
        <w:jc w:val="both"/>
        <w:rPr>
          <w:rFonts w:ascii="Times New Roman" w:hAnsi="Times New Roman"/>
          <w:sz w:val="28"/>
          <w:szCs w:val="28"/>
        </w:rPr>
      </w:pPr>
    </w:p>
    <w:p w:rsidR="003E4A65" w:rsidRPr="0045246F" w:rsidRDefault="003E4A65" w:rsidP="003E4A65">
      <w:pPr>
        <w:spacing w:before="120"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1.2. Область применения.</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1.2.1. Каждый Эксперт и Участник обязан ознакомиться с данным Конкурсным заданием.</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1.3. Сопроводительная документация.</w:t>
      </w:r>
    </w:p>
    <w:p w:rsidR="003E4A65" w:rsidRPr="0045246F" w:rsidRDefault="003E4A65" w:rsidP="003E4A65">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1.3.1. Поскольку данное Конкурсное задание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3E4A65" w:rsidRPr="0045246F" w:rsidRDefault="003E4A65" w:rsidP="003E4A65">
      <w:pPr>
        <w:pStyle w:val="a5"/>
        <w:numPr>
          <w:ilvl w:val="0"/>
          <w:numId w:val="29"/>
        </w:numPr>
        <w:spacing w:after="0" w:line="240" w:lineRule="auto"/>
        <w:ind w:firstLine="567"/>
        <w:jc w:val="both"/>
        <w:rPr>
          <w:rFonts w:ascii="Times New Roman" w:hAnsi="Times New Roman"/>
          <w:sz w:val="28"/>
          <w:szCs w:val="28"/>
        </w:rPr>
      </w:pPr>
      <w:r w:rsidRPr="0045246F">
        <w:rPr>
          <w:rFonts w:ascii="Times New Roman" w:hAnsi="Times New Roman"/>
          <w:sz w:val="28"/>
          <w:szCs w:val="28"/>
        </w:rPr>
        <w:t>«WorldSkillsRussia», Техническое описание. Электромонтажные работы;</w:t>
      </w:r>
    </w:p>
    <w:p w:rsidR="003E4A65" w:rsidRPr="0045246F" w:rsidRDefault="003E4A65" w:rsidP="003E4A65">
      <w:pPr>
        <w:pStyle w:val="a5"/>
        <w:numPr>
          <w:ilvl w:val="0"/>
          <w:numId w:val="29"/>
        </w:numPr>
        <w:spacing w:after="0" w:line="240" w:lineRule="auto"/>
        <w:ind w:firstLine="567"/>
        <w:jc w:val="both"/>
        <w:rPr>
          <w:rFonts w:ascii="Times New Roman" w:hAnsi="Times New Roman"/>
          <w:sz w:val="28"/>
          <w:szCs w:val="28"/>
        </w:rPr>
      </w:pPr>
      <w:r w:rsidRPr="0045246F">
        <w:rPr>
          <w:rFonts w:ascii="Times New Roman" w:hAnsi="Times New Roman"/>
          <w:sz w:val="28"/>
          <w:szCs w:val="28"/>
        </w:rPr>
        <w:t>«WorldSkillsRussia», Правила проведения чемпионата</w:t>
      </w:r>
    </w:p>
    <w:p w:rsidR="003E4A65" w:rsidRPr="0045246F" w:rsidRDefault="003E4A65" w:rsidP="003E4A65">
      <w:pPr>
        <w:pStyle w:val="a5"/>
        <w:numPr>
          <w:ilvl w:val="0"/>
          <w:numId w:val="29"/>
        </w:numPr>
        <w:spacing w:after="0" w:line="240" w:lineRule="auto"/>
        <w:ind w:firstLine="567"/>
        <w:jc w:val="both"/>
        <w:rPr>
          <w:rFonts w:ascii="Times New Roman" w:hAnsi="Times New Roman"/>
          <w:sz w:val="28"/>
          <w:szCs w:val="28"/>
        </w:rPr>
      </w:pPr>
      <w:r w:rsidRPr="0045246F">
        <w:rPr>
          <w:rFonts w:ascii="Times New Roman" w:hAnsi="Times New Roman"/>
          <w:sz w:val="28"/>
          <w:szCs w:val="28"/>
        </w:rPr>
        <w:t>Принимающая сторона – Правила техники безопасности и санитарные нормы.</w:t>
      </w:r>
    </w:p>
    <w:p w:rsidR="003E4A65" w:rsidRPr="0045246F" w:rsidRDefault="003E4A65" w:rsidP="0045246F">
      <w:pPr>
        <w:pStyle w:val="a5"/>
        <w:numPr>
          <w:ilvl w:val="0"/>
          <w:numId w:val="28"/>
        </w:numPr>
        <w:spacing w:before="240" w:after="0" w:line="240" w:lineRule="auto"/>
        <w:ind w:left="284" w:hanging="284"/>
        <w:contextualSpacing w:val="0"/>
        <w:jc w:val="center"/>
        <w:rPr>
          <w:rFonts w:ascii="Times New Roman" w:hAnsi="Times New Roman"/>
          <w:b/>
          <w:sz w:val="28"/>
          <w:szCs w:val="28"/>
        </w:rPr>
      </w:pPr>
      <w:r w:rsidRPr="0045246F">
        <w:rPr>
          <w:rFonts w:ascii="Times New Roman" w:hAnsi="Times New Roman"/>
          <w:b/>
          <w:sz w:val="28"/>
          <w:szCs w:val="28"/>
        </w:rPr>
        <w:t>ФОРМЫ УЧАСТИЯ В КОНКУРСЕ</w:t>
      </w:r>
    </w:p>
    <w:p w:rsidR="00873B00" w:rsidRDefault="003E4A65" w:rsidP="00175076">
      <w:pPr>
        <w:pStyle w:val="4"/>
        <w:shd w:val="clear" w:color="auto" w:fill="auto"/>
        <w:spacing w:before="0" w:after="0" w:line="276" w:lineRule="auto"/>
        <w:ind w:left="360" w:firstLine="0"/>
        <w:rPr>
          <w:rStyle w:val="1"/>
          <w:rFonts w:ascii="Times New Roman" w:hAnsi="Times New Roman" w:cs="Times New Roman"/>
          <w:sz w:val="28"/>
          <w:szCs w:val="28"/>
        </w:rPr>
      </w:pPr>
      <w:r w:rsidRPr="0045246F">
        <w:rPr>
          <w:rStyle w:val="1"/>
          <w:rFonts w:ascii="Times New Roman" w:hAnsi="Times New Roman" w:cs="Times New Roman"/>
          <w:sz w:val="28"/>
          <w:szCs w:val="28"/>
        </w:rPr>
        <w:t>Командный конкурс, команда из 2 человек.</w:t>
      </w:r>
    </w:p>
    <w:p w:rsidR="00873B00" w:rsidRPr="0045246F" w:rsidRDefault="00873B00" w:rsidP="00873B00">
      <w:pPr>
        <w:pStyle w:val="a5"/>
        <w:numPr>
          <w:ilvl w:val="0"/>
          <w:numId w:val="28"/>
        </w:numPr>
        <w:spacing w:before="240" w:after="0" w:line="240" w:lineRule="exact"/>
        <w:ind w:left="284" w:hanging="284"/>
        <w:contextualSpacing w:val="0"/>
        <w:jc w:val="center"/>
        <w:rPr>
          <w:rFonts w:ascii="Times New Roman" w:hAnsi="Times New Roman"/>
          <w:b/>
          <w:sz w:val="28"/>
          <w:szCs w:val="28"/>
        </w:rPr>
      </w:pPr>
      <w:r w:rsidRPr="0045246F">
        <w:rPr>
          <w:rFonts w:ascii="Times New Roman" w:hAnsi="Times New Roman"/>
          <w:b/>
          <w:sz w:val="28"/>
          <w:szCs w:val="28"/>
        </w:rPr>
        <w:t>ЗАДАНИЕ НА КОНКУРС</w:t>
      </w:r>
    </w:p>
    <w:p w:rsidR="00873B00" w:rsidRPr="0045246F" w:rsidRDefault="00873B00" w:rsidP="00873B00">
      <w:pPr>
        <w:pStyle w:val="a5"/>
        <w:spacing w:before="240" w:after="0" w:line="240" w:lineRule="exact"/>
        <w:ind w:left="284"/>
        <w:jc w:val="both"/>
        <w:rPr>
          <w:rFonts w:ascii="Times New Roman" w:hAnsi="Times New Roman"/>
          <w:b/>
          <w:sz w:val="28"/>
          <w:szCs w:val="28"/>
        </w:rPr>
      </w:pP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Содержанием конкурсного задания являются «Электромонтажные работы». Участники соревнований получают пакет документов (инструкции, монтажные схемы), утверждённые собранием экспертов перед началом соревнований. Конкурсное задание может иметь несколько модулей, выполняемых по согласованным графикам.</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Конкурс включает в себя монтаж схемы силового, осветительного электрооборудования, проверку условий безопасной эксплуатации электроустановки, заполнение необходимой документации и выполнение пуско-наладочных работ.</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 xml:space="preserve">Программирование, настройка и отладка логического реле </w:t>
      </w:r>
      <w:r w:rsidRPr="0045246F">
        <w:rPr>
          <w:rFonts w:ascii="Times New Roman" w:hAnsi="Times New Roman"/>
          <w:sz w:val="28"/>
          <w:szCs w:val="28"/>
          <w:lang w:val="en-US"/>
        </w:rPr>
        <w:t>ONI</w:t>
      </w:r>
      <w:r w:rsidRPr="0045246F">
        <w:rPr>
          <w:rFonts w:ascii="Times New Roman" w:hAnsi="Times New Roman"/>
          <w:sz w:val="28"/>
          <w:szCs w:val="28"/>
        </w:rPr>
        <w:t xml:space="preserve"> осуществляется с использованием программного обеспечения ONI PLR Studio (ПО находится в свободном доступе на сайте </w:t>
      </w:r>
      <w:hyperlink r:id="rId10" w:history="1">
        <w:r w:rsidRPr="0045246F">
          <w:rPr>
            <w:rStyle w:val="ae"/>
            <w:rFonts w:ascii="Times New Roman" w:hAnsi="Times New Roman"/>
            <w:sz w:val="28"/>
            <w:szCs w:val="28"/>
          </w:rPr>
          <w:t>http://oni-system.com/</w:t>
        </w:r>
      </w:hyperlink>
      <w:r w:rsidRPr="0045246F">
        <w:rPr>
          <w:rFonts w:ascii="Times New Roman" w:hAnsi="Times New Roman"/>
          <w:sz w:val="28"/>
          <w:szCs w:val="28"/>
        </w:rPr>
        <w:t xml:space="preserve">). Участник должен запрограммировать алгоритмы согласно конкурсного задания, показать на </w:t>
      </w:r>
      <w:r w:rsidRPr="0045246F">
        <w:rPr>
          <w:rFonts w:ascii="Times New Roman" w:hAnsi="Times New Roman"/>
          <w:sz w:val="28"/>
          <w:szCs w:val="28"/>
        </w:rPr>
        <w:lastRenderedPageBreak/>
        <w:t>компьютере(ноутбуке) программу экспертам для проверки параметров и продемонстрировать работу программы в режиме «СИМУЛЯТОР». Программирование осуществляется на языке функциональных блоковых диаграмм (</w:t>
      </w:r>
      <w:r w:rsidRPr="0045246F">
        <w:rPr>
          <w:rFonts w:ascii="Times New Roman" w:hAnsi="Times New Roman"/>
          <w:bCs/>
          <w:color w:val="333333"/>
          <w:sz w:val="28"/>
          <w:szCs w:val="28"/>
          <w:shd w:val="clear" w:color="auto" w:fill="FFFFFF"/>
        </w:rPr>
        <w:t>Function</w:t>
      </w:r>
      <w:r w:rsidRPr="0045246F">
        <w:rPr>
          <w:rFonts w:ascii="Times New Roman" w:hAnsi="Times New Roman"/>
          <w:color w:val="333333"/>
          <w:sz w:val="28"/>
          <w:szCs w:val="28"/>
          <w:shd w:val="clear" w:color="auto" w:fill="FFFFFF"/>
        </w:rPr>
        <w:t> </w:t>
      </w:r>
      <w:r w:rsidRPr="0045246F">
        <w:rPr>
          <w:rFonts w:ascii="Times New Roman" w:hAnsi="Times New Roman"/>
          <w:bCs/>
          <w:color w:val="333333"/>
          <w:sz w:val="28"/>
          <w:szCs w:val="28"/>
          <w:shd w:val="clear" w:color="auto" w:fill="FFFFFF"/>
        </w:rPr>
        <w:t>Block</w:t>
      </w:r>
      <w:r w:rsidRPr="0045246F">
        <w:rPr>
          <w:rFonts w:ascii="Times New Roman" w:hAnsi="Times New Roman"/>
          <w:color w:val="333333"/>
          <w:sz w:val="28"/>
          <w:szCs w:val="28"/>
          <w:shd w:val="clear" w:color="auto" w:fill="FFFFFF"/>
        </w:rPr>
        <w:t> </w:t>
      </w:r>
      <w:r w:rsidRPr="0045246F">
        <w:rPr>
          <w:rFonts w:ascii="Times New Roman" w:hAnsi="Times New Roman"/>
          <w:bCs/>
          <w:color w:val="333333"/>
          <w:sz w:val="28"/>
          <w:szCs w:val="28"/>
          <w:shd w:val="clear" w:color="auto" w:fill="FFFFFF"/>
        </w:rPr>
        <w:t>Diagram,</w:t>
      </w:r>
      <w:r w:rsidRPr="0045246F">
        <w:rPr>
          <w:rFonts w:ascii="Times New Roman" w:hAnsi="Times New Roman"/>
          <w:sz w:val="28"/>
          <w:szCs w:val="28"/>
        </w:rPr>
        <w:t>FBD).</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Оценка работы логического реле осуществляется после загрузки программы в реле электроустановки. При невозможности загрузки программы в реле электроустановки, оценка работы логического реле осуществляется на специализированном стенде, предоставляемым Организатором соревнований.</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Данным Конкурным заданием предоставление разработанной электрической принципиальной схемы электроустановки не предусмотрено. Участник должен самостоятельно разработать электрическую принципиальную схему в соответствии с требованиями Конкурсного задания, алгоритмами работы электроустановки и предоставленными оборудованием и материалами. Для разработки схемы участник может пользоваться чертежными принадлежностями (ручка, карандаш, линейка, ластик…). Для проектирования схем и чертежей используются обратные «чистые» стороны листов Конкурсного задания. Дополнительные листы не предоставляются. Соблюдение требований ЕСКД приветствуется, но не обязательно.</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Участник должен выполнить монтаж электроустановки из набора предложенного оборудования и материалов.</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Время для проверки полноты предоставления и исправности оборудования и материалов предоставляется участнику отдельно, до начала выполнения задания. В этот период участник имеет право на запрос дополнительного или замену неисправного оборудования и материалов в соответствии с Инфраструктурным листом.</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Запросы на предоставление дополнительного или замену имеющегося оборудования после начала выполнения конкурсного задания (за исключением скрытого брака или повреждения, которые нельзя обнаружить при первичной диагностике) не подлежат удовлетворению.</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Запросы на предоставление дополнительных или замену имеющихся материалов после начала выполнения конкурсного задания (за исключением скрытого брака или повреждения, которые нельзя обнаружить при первичной диагностике) подлежат удовлетворению, что влечет за собой назначение штрафных баллов при оценке, в соответствии со Схемой оценки.</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Окончательные аспекты критериев оценки уточняются членами жюри. Оценка производится как в отношении работы электроустановки, так и в отношении процесса выполнения конкурсной работы.</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Время и детали Конкурсного задания в зависимости от конкурсных условий могут быть изменены членами жюри.</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Порядок выполнения работ внутри одного модуля Конкурсного задания определяется участником самостоятельно или членами жюри, о чем участник должен быть уведомлен до начала выполнения конкурсного задания.</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Порядок выполнения модулей Конкурсного задания определяется членами жюри, о чем участник должен быть уведомлен до начала выполнения конкурсного задания.</w:t>
      </w:r>
    </w:p>
    <w:p w:rsidR="00873B00" w:rsidRPr="009A230E" w:rsidRDefault="00873B00" w:rsidP="009A230E">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lastRenderedPageBreak/>
        <w:t>Оценка может производиться после выполнения конкретных модулей, а также по окончании полного выполнения конкурсного задания, о чем участник должен быть уведомлен до начала выполнения конкурсного задания.</w:t>
      </w:r>
    </w:p>
    <w:p w:rsidR="00873B00" w:rsidRDefault="00873B00" w:rsidP="00873B00">
      <w:pPr>
        <w:pStyle w:val="4"/>
        <w:shd w:val="clear" w:color="auto" w:fill="auto"/>
        <w:spacing w:before="0" w:after="0" w:line="276" w:lineRule="auto"/>
        <w:ind w:left="360" w:firstLine="0"/>
        <w:rPr>
          <w:rFonts w:ascii="Times New Roman" w:hAnsi="Times New Roman" w:cs="Times New Roman"/>
          <w:b/>
          <w:sz w:val="28"/>
          <w:szCs w:val="28"/>
        </w:rPr>
      </w:pPr>
    </w:p>
    <w:p w:rsidR="00873B00" w:rsidRPr="0045246F" w:rsidRDefault="00873B00" w:rsidP="009A230E">
      <w:pPr>
        <w:pStyle w:val="4"/>
        <w:numPr>
          <w:ilvl w:val="0"/>
          <w:numId w:val="28"/>
        </w:numPr>
        <w:shd w:val="clear" w:color="auto" w:fill="auto"/>
        <w:spacing w:before="0" w:after="0" w:line="276" w:lineRule="auto"/>
        <w:jc w:val="center"/>
        <w:rPr>
          <w:rFonts w:ascii="Times New Roman" w:hAnsi="Times New Roman" w:cs="Times New Roman"/>
          <w:b/>
          <w:sz w:val="28"/>
          <w:szCs w:val="28"/>
        </w:rPr>
      </w:pPr>
      <w:r w:rsidRPr="0045246F">
        <w:rPr>
          <w:rFonts w:ascii="Times New Roman" w:hAnsi="Times New Roman" w:cs="Times New Roman"/>
          <w:b/>
          <w:sz w:val="28"/>
          <w:szCs w:val="28"/>
        </w:rPr>
        <w:t>МОДУЛИ ЗАДАНИЯ И НЕОБХОДИМОЕ ВРЕМЯ</w:t>
      </w:r>
    </w:p>
    <w:p w:rsidR="00873B00" w:rsidRPr="0045246F" w:rsidRDefault="00873B00" w:rsidP="00873B00">
      <w:pPr>
        <w:pStyle w:val="a5"/>
        <w:spacing w:before="120" w:after="0" w:line="240" w:lineRule="auto"/>
        <w:ind w:left="284"/>
        <w:jc w:val="both"/>
        <w:rPr>
          <w:rFonts w:ascii="Times New Roman" w:hAnsi="Times New Roman"/>
          <w:b/>
          <w:sz w:val="28"/>
          <w:szCs w:val="28"/>
        </w:rPr>
      </w:pP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Модули и время для выполнения задания приведены ниже в Таблице 1.</w:t>
      </w:r>
    </w:p>
    <w:p w:rsidR="00873B00" w:rsidRPr="0045246F" w:rsidRDefault="00873B00" w:rsidP="00873B00">
      <w:pPr>
        <w:jc w:val="right"/>
        <w:rPr>
          <w:rFonts w:ascii="Times New Roman" w:hAnsi="Times New Roman"/>
          <w:sz w:val="28"/>
          <w:szCs w:val="28"/>
        </w:rPr>
      </w:pPr>
      <w:r w:rsidRPr="0045246F">
        <w:rPr>
          <w:rFonts w:ascii="Times New Roman" w:hAnsi="Times New Roman"/>
          <w:sz w:val="28"/>
          <w:szCs w:val="28"/>
        </w:rPr>
        <w:t>Таблица 1.</w:t>
      </w:r>
    </w:p>
    <w:p w:rsidR="00873B00" w:rsidRPr="0045246F" w:rsidRDefault="00873B00" w:rsidP="00873B00">
      <w:pPr>
        <w:jc w:val="center"/>
        <w:rPr>
          <w:rFonts w:ascii="Times New Roman" w:hAnsi="Times New Roman"/>
          <w:sz w:val="28"/>
          <w:szCs w:val="28"/>
        </w:rPr>
      </w:pPr>
      <w:r w:rsidRPr="0045246F">
        <w:rPr>
          <w:rFonts w:ascii="Times New Roman" w:hAnsi="Times New Roman"/>
          <w:sz w:val="28"/>
          <w:szCs w:val="28"/>
        </w:rPr>
        <w:t>Модули и время для выполнения задания</w:t>
      </w:r>
    </w:p>
    <w:tbl>
      <w:tblPr>
        <w:tblStyle w:val="ad"/>
        <w:tblW w:w="9934" w:type="dxa"/>
        <w:tblBorders>
          <w:top w:val="single" w:sz="12" w:space="0" w:color="auto"/>
          <w:left w:val="single" w:sz="12" w:space="0" w:color="auto"/>
          <w:bottom w:val="single" w:sz="12" w:space="0" w:color="auto"/>
          <w:right w:val="single" w:sz="12" w:space="0" w:color="auto"/>
        </w:tblBorders>
        <w:tblLook w:val="04A0"/>
      </w:tblPr>
      <w:tblGrid>
        <w:gridCol w:w="616"/>
        <w:gridCol w:w="6449"/>
        <w:gridCol w:w="1417"/>
        <w:gridCol w:w="1452"/>
      </w:tblGrid>
      <w:tr w:rsidR="00873B00" w:rsidRPr="0045246F" w:rsidTr="00C41230">
        <w:tc>
          <w:tcPr>
            <w:tcW w:w="616" w:type="dxa"/>
            <w:tcBorders>
              <w:top w:val="single" w:sz="18" w:space="0" w:color="auto"/>
              <w:left w:val="single" w:sz="18" w:space="0" w:color="auto"/>
              <w:bottom w:val="double" w:sz="4" w:space="0" w:color="auto"/>
            </w:tcBorders>
            <w:shd w:val="clear" w:color="auto" w:fill="D9D9D9" w:themeFill="background1" w:themeFillShade="D9"/>
            <w:vAlign w:val="center"/>
          </w:tcPr>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 п/п</w:t>
            </w:r>
          </w:p>
        </w:tc>
        <w:tc>
          <w:tcPr>
            <w:tcW w:w="6449" w:type="dxa"/>
            <w:tcBorders>
              <w:top w:val="single" w:sz="18" w:space="0" w:color="auto"/>
              <w:bottom w:val="double" w:sz="4" w:space="0" w:color="auto"/>
            </w:tcBorders>
            <w:shd w:val="clear" w:color="auto" w:fill="D9D9D9" w:themeFill="background1" w:themeFillShade="D9"/>
            <w:vAlign w:val="center"/>
          </w:tcPr>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Наименование модуля</w:t>
            </w:r>
          </w:p>
        </w:tc>
        <w:tc>
          <w:tcPr>
            <w:tcW w:w="1417" w:type="dxa"/>
            <w:tcBorders>
              <w:top w:val="single" w:sz="18" w:space="0" w:color="auto"/>
              <w:bottom w:val="double" w:sz="4" w:space="0" w:color="auto"/>
            </w:tcBorders>
            <w:shd w:val="clear" w:color="auto" w:fill="D9D9D9" w:themeFill="background1" w:themeFillShade="D9"/>
            <w:vAlign w:val="center"/>
          </w:tcPr>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Рабочее время</w:t>
            </w:r>
          </w:p>
        </w:tc>
        <w:tc>
          <w:tcPr>
            <w:tcW w:w="1452" w:type="dxa"/>
            <w:tcBorders>
              <w:top w:val="single" w:sz="18" w:space="0" w:color="auto"/>
              <w:bottom w:val="double" w:sz="4" w:space="0" w:color="auto"/>
              <w:right w:val="single" w:sz="18" w:space="0" w:color="auto"/>
            </w:tcBorders>
            <w:shd w:val="clear" w:color="auto" w:fill="D9D9D9" w:themeFill="background1" w:themeFillShade="D9"/>
            <w:vAlign w:val="center"/>
          </w:tcPr>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Время на задание</w:t>
            </w:r>
          </w:p>
        </w:tc>
      </w:tr>
      <w:tr w:rsidR="00873B00" w:rsidRPr="0045246F" w:rsidTr="00C41230">
        <w:trPr>
          <w:trHeight w:val="1255"/>
        </w:trPr>
        <w:tc>
          <w:tcPr>
            <w:tcW w:w="616" w:type="dxa"/>
            <w:vMerge w:val="restart"/>
            <w:tcBorders>
              <w:top w:val="double" w:sz="4" w:space="0" w:color="auto"/>
              <w:left w:val="single" w:sz="18" w:space="0" w:color="auto"/>
            </w:tcBorders>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1</w:t>
            </w:r>
          </w:p>
        </w:tc>
        <w:tc>
          <w:tcPr>
            <w:tcW w:w="6449" w:type="dxa"/>
            <w:vMerge w:val="restart"/>
            <w:tcBorders>
              <w:top w:val="double" w:sz="4" w:space="0" w:color="auto"/>
            </w:tcBorders>
          </w:tcPr>
          <w:p w:rsidR="00873B00" w:rsidRPr="0045246F" w:rsidRDefault="00873B00" w:rsidP="00C41230">
            <w:pPr>
              <w:rPr>
                <w:rFonts w:ascii="Times New Roman" w:hAnsi="Times New Roman" w:cs="Times New Roman"/>
                <w:sz w:val="28"/>
                <w:szCs w:val="28"/>
                <w:u w:val="single"/>
              </w:rPr>
            </w:pPr>
            <w:r w:rsidRPr="0045246F">
              <w:rPr>
                <w:rFonts w:ascii="Times New Roman" w:hAnsi="Times New Roman" w:cs="Times New Roman"/>
                <w:sz w:val="28"/>
                <w:szCs w:val="28"/>
                <w:u w:val="single"/>
              </w:rPr>
              <w:t>Модуль 1</w:t>
            </w:r>
          </w:p>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Монтаж оборудования:</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Кабеленесущих систем</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Электроустановочных изделий</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Электрощитовое оборудование</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Монтаж щита</w:t>
            </w:r>
            <w:r w:rsidR="002D7C82">
              <w:rPr>
                <w:rFonts w:ascii="Times New Roman" w:hAnsi="Times New Roman" w:cs="Times New Roman"/>
                <w:sz w:val="28"/>
                <w:szCs w:val="28"/>
              </w:rPr>
              <w:t xml:space="preserve"> управления</w:t>
            </w:r>
            <w:r w:rsidRPr="0045246F">
              <w:rPr>
                <w:rFonts w:ascii="Times New Roman" w:hAnsi="Times New Roman" w:cs="Times New Roman"/>
                <w:sz w:val="28"/>
                <w:szCs w:val="28"/>
              </w:rPr>
              <w:t>:</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Установка оборудования</w:t>
            </w:r>
          </w:p>
          <w:p w:rsidR="00873B00" w:rsidRPr="0045246F" w:rsidRDefault="00873B00" w:rsidP="00873B00">
            <w:pPr>
              <w:pStyle w:val="a5"/>
              <w:numPr>
                <w:ilvl w:val="0"/>
                <w:numId w:val="30"/>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Электромонтажные работы</w:t>
            </w:r>
          </w:p>
          <w:p w:rsidR="00873B00" w:rsidRPr="0045246F" w:rsidRDefault="00873B00" w:rsidP="00C41230">
            <w:pPr>
              <w:pStyle w:val="a5"/>
              <w:spacing w:after="0" w:line="240" w:lineRule="auto"/>
              <w:rPr>
                <w:rFonts w:ascii="Times New Roman" w:hAnsi="Times New Roman" w:cs="Times New Roman"/>
                <w:sz w:val="28"/>
                <w:szCs w:val="28"/>
              </w:rPr>
            </w:pPr>
          </w:p>
        </w:tc>
        <w:tc>
          <w:tcPr>
            <w:tcW w:w="1417" w:type="dxa"/>
            <w:tcBorders>
              <w:top w:val="double" w:sz="4" w:space="0" w:color="auto"/>
            </w:tcBorders>
            <w:vAlign w:val="center"/>
          </w:tcPr>
          <w:p w:rsidR="00873B00" w:rsidRPr="0045246F" w:rsidRDefault="00873B00" w:rsidP="00C41230">
            <w:pPr>
              <w:spacing w:before="100" w:beforeAutospacing="1" w:afterAutospacing="1"/>
              <w:ind w:left="34"/>
              <w:jc w:val="center"/>
              <w:rPr>
                <w:rFonts w:ascii="Times New Roman" w:hAnsi="Times New Roman" w:cs="Times New Roman"/>
                <w:sz w:val="28"/>
                <w:szCs w:val="28"/>
              </w:rPr>
            </w:pPr>
            <w:r w:rsidRPr="0045246F">
              <w:rPr>
                <w:rFonts w:ascii="Times New Roman" w:hAnsi="Times New Roman" w:cs="Times New Roman"/>
                <w:sz w:val="28"/>
                <w:szCs w:val="28"/>
              </w:rPr>
              <w:t>С1</w:t>
            </w:r>
          </w:p>
        </w:tc>
        <w:tc>
          <w:tcPr>
            <w:tcW w:w="1452" w:type="dxa"/>
            <w:tcBorders>
              <w:top w:val="double" w:sz="4" w:space="0" w:color="auto"/>
              <w:right w:val="single" w:sz="18" w:space="0" w:color="auto"/>
            </w:tcBorders>
            <w:vAlign w:val="center"/>
          </w:tcPr>
          <w:p w:rsidR="00873B00" w:rsidRPr="0045246F" w:rsidRDefault="00E231CC" w:rsidP="00C41230">
            <w:pPr>
              <w:spacing w:before="100" w:beforeAutospacing="1" w:afterAutospacing="1"/>
              <w:ind w:left="34"/>
              <w:jc w:val="center"/>
              <w:rPr>
                <w:rFonts w:ascii="Times New Roman" w:hAnsi="Times New Roman" w:cs="Times New Roman"/>
                <w:sz w:val="28"/>
                <w:szCs w:val="28"/>
              </w:rPr>
            </w:pPr>
            <w:r>
              <w:rPr>
                <w:rFonts w:ascii="Times New Roman" w:hAnsi="Times New Roman" w:cs="Times New Roman"/>
                <w:sz w:val="28"/>
                <w:szCs w:val="28"/>
              </w:rPr>
              <w:t>4</w:t>
            </w:r>
            <w:r w:rsidR="00873B00" w:rsidRPr="0045246F">
              <w:rPr>
                <w:rFonts w:ascii="Times New Roman" w:hAnsi="Times New Roman" w:cs="Times New Roman"/>
                <w:sz w:val="28"/>
                <w:szCs w:val="28"/>
              </w:rPr>
              <w:t xml:space="preserve"> час</w:t>
            </w:r>
            <w:r w:rsidR="00AE573E">
              <w:rPr>
                <w:rFonts w:ascii="Times New Roman" w:hAnsi="Times New Roman" w:cs="Times New Roman"/>
                <w:sz w:val="28"/>
                <w:szCs w:val="28"/>
              </w:rPr>
              <w:t>а</w:t>
            </w:r>
          </w:p>
        </w:tc>
      </w:tr>
      <w:tr w:rsidR="003B062E" w:rsidRPr="0045246F" w:rsidTr="008E17B5">
        <w:trPr>
          <w:trHeight w:val="2540"/>
        </w:trPr>
        <w:tc>
          <w:tcPr>
            <w:tcW w:w="616" w:type="dxa"/>
            <w:vMerge/>
            <w:tcBorders>
              <w:left w:val="single" w:sz="18" w:space="0" w:color="auto"/>
            </w:tcBorders>
          </w:tcPr>
          <w:p w:rsidR="003B062E" w:rsidRPr="0045246F" w:rsidRDefault="003B062E" w:rsidP="00C41230">
            <w:pPr>
              <w:rPr>
                <w:rFonts w:ascii="Times New Roman" w:hAnsi="Times New Roman" w:cs="Times New Roman"/>
                <w:sz w:val="28"/>
                <w:szCs w:val="28"/>
              </w:rPr>
            </w:pPr>
          </w:p>
        </w:tc>
        <w:tc>
          <w:tcPr>
            <w:tcW w:w="6449" w:type="dxa"/>
            <w:vMerge/>
          </w:tcPr>
          <w:p w:rsidR="003B062E" w:rsidRPr="0045246F" w:rsidRDefault="003B062E" w:rsidP="00C41230">
            <w:pPr>
              <w:rPr>
                <w:rFonts w:ascii="Times New Roman" w:hAnsi="Times New Roman" w:cs="Times New Roman"/>
                <w:sz w:val="28"/>
                <w:szCs w:val="28"/>
                <w:u w:val="single"/>
              </w:rPr>
            </w:pPr>
          </w:p>
        </w:tc>
        <w:tc>
          <w:tcPr>
            <w:tcW w:w="1417" w:type="dxa"/>
            <w:vAlign w:val="center"/>
          </w:tcPr>
          <w:p w:rsidR="003B062E" w:rsidRPr="0045246F" w:rsidRDefault="003B062E" w:rsidP="003B062E">
            <w:pPr>
              <w:spacing w:before="100" w:beforeAutospacing="1" w:afterAutospacing="1"/>
              <w:ind w:left="34"/>
              <w:jc w:val="center"/>
              <w:rPr>
                <w:rFonts w:ascii="Times New Roman" w:hAnsi="Times New Roman" w:cs="Times New Roman"/>
                <w:sz w:val="28"/>
                <w:szCs w:val="28"/>
              </w:rPr>
            </w:pPr>
            <w:r w:rsidRPr="0045246F">
              <w:rPr>
                <w:rFonts w:ascii="Times New Roman" w:hAnsi="Times New Roman" w:cs="Times New Roman"/>
                <w:sz w:val="28"/>
                <w:szCs w:val="28"/>
              </w:rPr>
              <w:t>С2</w:t>
            </w:r>
          </w:p>
        </w:tc>
        <w:tc>
          <w:tcPr>
            <w:tcW w:w="1452" w:type="dxa"/>
            <w:tcBorders>
              <w:right w:val="single" w:sz="18" w:space="0" w:color="auto"/>
            </w:tcBorders>
            <w:vAlign w:val="center"/>
          </w:tcPr>
          <w:p w:rsidR="003B062E" w:rsidRPr="0045246F" w:rsidRDefault="00E231CC" w:rsidP="003B062E">
            <w:pPr>
              <w:spacing w:before="100" w:beforeAutospacing="1" w:afterAutospacing="1"/>
              <w:ind w:left="34"/>
              <w:jc w:val="center"/>
              <w:rPr>
                <w:rFonts w:ascii="Times New Roman" w:hAnsi="Times New Roman" w:cs="Times New Roman"/>
                <w:sz w:val="28"/>
                <w:szCs w:val="28"/>
              </w:rPr>
            </w:pPr>
            <w:r>
              <w:rPr>
                <w:rFonts w:ascii="Times New Roman" w:hAnsi="Times New Roman" w:cs="Times New Roman"/>
                <w:sz w:val="28"/>
                <w:szCs w:val="28"/>
              </w:rPr>
              <w:t>2</w:t>
            </w:r>
            <w:r w:rsidR="003B062E" w:rsidRPr="0045246F">
              <w:rPr>
                <w:rFonts w:ascii="Times New Roman" w:hAnsi="Times New Roman" w:cs="Times New Roman"/>
                <w:sz w:val="28"/>
                <w:szCs w:val="28"/>
              </w:rPr>
              <w:t>час</w:t>
            </w:r>
            <w:r w:rsidR="00AE573E">
              <w:rPr>
                <w:rFonts w:ascii="Times New Roman" w:hAnsi="Times New Roman" w:cs="Times New Roman"/>
                <w:sz w:val="28"/>
                <w:szCs w:val="28"/>
              </w:rPr>
              <w:t>а</w:t>
            </w:r>
          </w:p>
        </w:tc>
      </w:tr>
      <w:tr w:rsidR="00873B00" w:rsidRPr="0045246F" w:rsidTr="00C41230">
        <w:tc>
          <w:tcPr>
            <w:tcW w:w="616" w:type="dxa"/>
            <w:tcBorders>
              <w:top w:val="single" w:sz="12" w:space="0" w:color="auto"/>
              <w:left w:val="single" w:sz="18" w:space="0" w:color="auto"/>
              <w:bottom w:val="single" w:sz="12" w:space="0" w:color="auto"/>
            </w:tcBorders>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2</w:t>
            </w:r>
          </w:p>
        </w:tc>
        <w:tc>
          <w:tcPr>
            <w:tcW w:w="6449" w:type="dxa"/>
            <w:tcBorders>
              <w:top w:val="single" w:sz="12" w:space="0" w:color="auto"/>
              <w:bottom w:val="single" w:sz="12" w:space="0" w:color="auto"/>
            </w:tcBorders>
          </w:tcPr>
          <w:p w:rsidR="00873B00" w:rsidRPr="0045246F" w:rsidRDefault="00873B00" w:rsidP="00C41230">
            <w:pPr>
              <w:rPr>
                <w:rFonts w:ascii="Times New Roman" w:hAnsi="Times New Roman" w:cs="Times New Roman"/>
                <w:sz w:val="28"/>
                <w:szCs w:val="28"/>
                <w:u w:val="single"/>
              </w:rPr>
            </w:pPr>
            <w:r w:rsidRPr="0045246F">
              <w:rPr>
                <w:rFonts w:ascii="Times New Roman" w:hAnsi="Times New Roman" w:cs="Times New Roman"/>
                <w:sz w:val="28"/>
                <w:szCs w:val="28"/>
                <w:u w:val="single"/>
              </w:rPr>
              <w:t xml:space="preserve">Модуль 2: </w:t>
            </w:r>
          </w:p>
          <w:p w:rsidR="00873B00" w:rsidRPr="0045246F" w:rsidRDefault="00873B00" w:rsidP="00873B00">
            <w:pPr>
              <w:pStyle w:val="a5"/>
              <w:numPr>
                <w:ilvl w:val="0"/>
                <w:numId w:val="31"/>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Программирование логического реле:</w:t>
            </w:r>
          </w:p>
          <w:p w:rsidR="00873B00" w:rsidRPr="0045246F" w:rsidRDefault="00873B00" w:rsidP="00873B00">
            <w:pPr>
              <w:pStyle w:val="a5"/>
              <w:numPr>
                <w:ilvl w:val="0"/>
                <w:numId w:val="31"/>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 xml:space="preserve">Управление освещением </w:t>
            </w:r>
          </w:p>
          <w:p w:rsidR="00873B00" w:rsidRPr="0045246F" w:rsidRDefault="00873B00" w:rsidP="00873B00">
            <w:pPr>
              <w:pStyle w:val="a5"/>
              <w:numPr>
                <w:ilvl w:val="0"/>
                <w:numId w:val="31"/>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Пуско-наладочные работы:</w:t>
            </w:r>
          </w:p>
          <w:p w:rsidR="00873B00" w:rsidRPr="0045246F" w:rsidRDefault="00873B00" w:rsidP="00873B00">
            <w:pPr>
              <w:pStyle w:val="a5"/>
              <w:numPr>
                <w:ilvl w:val="0"/>
                <w:numId w:val="31"/>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Отладка работы алгоритма программы</w:t>
            </w:r>
          </w:p>
          <w:p w:rsidR="00873B00" w:rsidRPr="0045246F" w:rsidRDefault="00873B00" w:rsidP="00873B00">
            <w:pPr>
              <w:pStyle w:val="a5"/>
              <w:numPr>
                <w:ilvl w:val="0"/>
                <w:numId w:val="31"/>
              </w:numPr>
              <w:spacing w:after="0" w:line="240" w:lineRule="auto"/>
              <w:contextualSpacing w:val="0"/>
              <w:rPr>
                <w:rFonts w:ascii="Times New Roman" w:hAnsi="Times New Roman" w:cs="Times New Roman"/>
                <w:sz w:val="28"/>
                <w:szCs w:val="28"/>
              </w:rPr>
            </w:pPr>
            <w:r w:rsidRPr="0045246F">
              <w:rPr>
                <w:rFonts w:ascii="Times New Roman" w:hAnsi="Times New Roman" w:cs="Times New Roman"/>
                <w:sz w:val="28"/>
                <w:szCs w:val="28"/>
              </w:rPr>
              <w:t>Проверка работы оборудования</w:t>
            </w:r>
          </w:p>
        </w:tc>
        <w:tc>
          <w:tcPr>
            <w:tcW w:w="1417" w:type="dxa"/>
            <w:tcBorders>
              <w:top w:val="single" w:sz="12" w:space="0" w:color="auto"/>
              <w:bottom w:val="single" w:sz="12" w:space="0" w:color="auto"/>
            </w:tcBorders>
            <w:vAlign w:val="center"/>
          </w:tcPr>
          <w:p w:rsidR="00873B00" w:rsidRPr="0045246F" w:rsidRDefault="003B062E" w:rsidP="00C41230">
            <w:pPr>
              <w:jc w:val="center"/>
              <w:rPr>
                <w:rFonts w:ascii="Times New Roman" w:hAnsi="Times New Roman" w:cs="Times New Roman"/>
                <w:sz w:val="28"/>
                <w:szCs w:val="28"/>
              </w:rPr>
            </w:pPr>
            <w:r w:rsidRPr="0045246F">
              <w:rPr>
                <w:rFonts w:ascii="Times New Roman" w:hAnsi="Times New Roman" w:cs="Times New Roman"/>
                <w:sz w:val="28"/>
                <w:szCs w:val="28"/>
              </w:rPr>
              <w:t>С1</w:t>
            </w:r>
            <w:r>
              <w:rPr>
                <w:rFonts w:ascii="Times New Roman" w:hAnsi="Times New Roman" w:cs="Times New Roman"/>
                <w:sz w:val="28"/>
                <w:szCs w:val="28"/>
              </w:rPr>
              <w:t>(</w:t>
            </w:r>
            <w:r w:rsidR="00873B00" w:rsidRPr="0045246F">
              <w:rPr>
                <w:rFonts w:ascii="Times New Roman" w:hAnsi="Times New Roman" w:cs="Times New Roman"/>
                <w:sz w:val="28"/>
                <w:szCs w:val="28"/>
              </w:rPr>
              <w:t>С2)</w:t>
            </w:r>
          </w:p>
        </w:tc>
        <w:tc>
          <w:tcPr>
            <w:tcW w:w="1452" w:type="dxa"/>
            <w:tcBorders>
              <w:top w:val="single" w:sz="12" w:space="0" w:color="auto"/>
              <w:bottom w:val="single" w:sz="12" w:space="0" w:color="auto"/>
              <w:right w:val="single" w:sz="18" w:space="0" w:color="auto"/>
            </w:tcBorders>
            <w:vAlign w:val="center"/>
          </w:tcPr>
          <w:p w:rsidR="00873B00" w:rsidRPr="0045246F" w:rsidRDefault="00AE573E" w:rsidP="00C41230">
            <w:pPr>
              <w:jc w:val="center"/>
              <w:rPr>
                <w:rFonts w:ascii="Times New Roman" w:hAnsi="Times New Roman" w:cs="Times New Roman"/>
                <w:sz w:val="28"/>
                <w:szCs w:val="28"/>
              </w:rPr>
            </w:pPr>
            <w:r>
              <w:rPr>
                <w:rFonts w:ascii="Times New Roman" w:hAnsi="Times New Roman" w:cs="Times New Roman"/>
                <w:sz w:val="28"/>
                <w:szCs w:val="28"/>
              </w:rPr>
              <w:t>30 минут</w:t>
            </w:r>
          </w:p>
        </w:tc>
      </w:tr>
      <w:tr w:rsidR="00873B00" w:rsidRPr="0045246F" w:rsidTr="00C41230">
        <w:trPr>
          <w:trHeight w:val="410"/>
        </w:trPr>
        <w:tc>
          <w:tcPr>
            <w:tcW w:w="616" w:type="dxa"/>
            <w:tcBorders>
              <w:top w:val="single" w:sz="12" w:space="0" w:color="auto"/>
              <w:left w:val="single" w:sz="18" w:space="0" w:color="auto"/>
              <w:bottom w:val="single" w:sz="12" w:space="0" w:color="auto"/>
            </w:tcBorders>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3</w:t>
            </w:r>
          </w:p>
        </w:tc>
        <w:tc>
          <w:tcPr>
            <w:tcW w:w="6449" w:type="dxa"/>
            <w:tcBorders>
              <w:top w:val="single" w:sz="12" w:space="0" w:color="auto"/>
              <w:bottom w:val="single" w:sz="12" w:space="0" w:color="auto"/>
            </w:tcBorders>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u w:val="single"/>
              </w:rPr>
              <w:t>Модуль 3:</w:t>
            </w:r>
          </w:p>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 xml:space="preserve">Поиск неисправностей </w:t>
            </w:r>
          </w:p>
        </w:tc>
        <w:tc>
          <w:tcPr>
            <w:tcW w:w="1417" w:type="dxa"/>
            <w:tcBorders>
              <w:top w:val="single" w:sz="12" w:space="0" w:color="auto"/>
              <w:bottom w:val="single" w:sz="12" w:space="0" w:color="auto"/>
            </w:tcBorders>
            <w:vAlign w:val="center"/>
          </w:tcPr>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С1, С2</w:t>
            </w:r>
          </w:p>
          <w:p w:rsidR="00873B00" w:rsidRPr="0045246F" w:rsidRDefault="00873B00" w:rsidP="00C41230">
            <w:pPr>
              <w:jc w:val="center"/>
              <w:rPr>
                <w:rFonts w:ascii="Times New Roman" w:hAnsi="Times New Roman" w:cs="Times New Roman"/>
                <w:sz w:val="28"/>
                <w:szCs w:val="28"/>
              </w:rPr>
            </w:pPr>
            <w:r w:rsidRPr="0045246F">
              <w:rPr>
                <w:rFonts w:ascii="Times New Roman" w:hAnsi="Times New Roman" w:cs="Times New Roman"/>
                <w:sz w:val="28"/>
                <w:szCs w:val="28"/>
              </w:rPr>
              <w:t>(по графику)</w:t>
            </w:r>
          </w:p>
        </w:tc>
        <w:tc>
          <w:tcPr>
            <w:tcW w:w="1452" w:type="dxa"/>
            <w:tcBorders>
              <w:top w:val="single" w:sz="12" w:space="0" w:color="auto"/>
              <w:right w:val="single" w:sz="18" w:space="0" w:color="auto"/>
            </w:tcBorders>
            <w:vAlign w:val="center"/>
          </w:tcPr>
          <w:p w:rsidR="00873B00" w:rsidRPr="0045246F" w:rsidRDefault="00AE573E" w:rsidP="00C41230">
            <w:pPr>
              <w:jc w:val="center"/>
              <w:rPr>
                <w:rFonts w:ascii="Times New Roman" w:hAnsi="Times New Roman" w:cs="Times New Roman"/>
                <w:sz w:val="28"/>
                <w:szCs w:val="28"/>
              </w:rPr>
            </w:pPr>
            <w:r>
              <w:rPr>
                <w:rFonts w:ascii="Times New Roman" w:hAnsi="Times New Roman" w:cs="Times New Roman"/>
                <w:sz w:val="28"/>
                <w:szCs w:val="28"/>
              </w:rPr>
              <w:t>30 минут</w:t>
            </w:r>
          </w:p>
        </w:tc>
      </w:tr>
      <w:tr w:rsidR="00873B00" w:rsidRPr="0045246F" w:rsidTr="00C41230">
        <w:trPr>
          <w:trHeight w:val="626"/>
        </w:trPr>
        <w:tc>
          <w:tcPr>
            <w:tcW w:w="8482" w:type="dxa"/>
            <w:gridSpan w:val="3"/>
            <w:tcBorders>
              <w:top w:val="single" w:sz="12" w:space="0" w:color="auto"/>
              <w:left w:val="single" w:sz="18" w:space="0" w:color="auto"/>
              <w:bottom w:val="single" w:sz="18" w:space="0" w:color="auto"/>
            </w:tcBorders>
            <w:vAlign w:val="center"/>
          </w:tcPr>
          <w:p w:rsidR="00873B00" w:rsidRPr="0045246F" w:rsidRDefault="00873B00" w:rsidP="00C41230">
            <w:pPr>
              <w:jc w:val="right"/>
              <w:rPr>
                <w:rFonts w:ascii="Times New Roman" w:hAnsi="Times New Roman" w:cs="Times New Roman"/>
                <w:b/>
                <w:sz w:val="28"/>
                <w:szCs w:val="28"/>
              </w:rPr>
            </w:pPr>
            <w:r w:rsidRPr="0045246F">
              <w:rPr>
                <w:rFonts w:ascii="Times New Roman" w:hAnsi="Times New Roman" w:cs="Times New Roman"/>
                <w:b/>
                <w:sz w:val="28"/>
                <w:szCs w:val="28"/>
              </w:rPr>
              <w:t>ИТОГО:</w:t>
            </w:r>
          </w:p>
        </w:tc>
        <w:tc>
          <w:tcPr>
            <w:tcW w:w="1452" w:type="dxa"/>
            <w:tcBorders>
              <w:top w:val="single" w:sz="12" w:space="0" w:color="auto"/>
              <w:bottom w:val="single" w:sz="18" w:space="0" w:color="auto"/>
              <w:right w:val="single" w:sz="18" w:space="0" w:color="auto"/>
            </w:tcBorders>
            <w:vAlign w:val="center"/>
          </w:tcPr>
          <w:p w:rsidR="00873B00" w:rsidRPr="0045246F" w:rsidRDefault="00AE573E" w:rsidP="00C41230">
            <w:pPr>
              <w:jc w:val="center"/>
              <w:rPr>
                <w:rFonts w:ascii="Times New Roman" w:hAnsi="Times New Roman" w:cs="Times New Roman"/>
                <w:sz w:val="28"/>
                <w:szCs w:val="28"/>
              </w:rPr>
            </w:pPr>
            <w:r>
              <w:rPr>
                <w:rFonts w:ascii="Times New Roman" w:hAnsi="Times New Roman" w:cs="Times New Roman"/>
                <w:sz w:val="28"/>
                <w:szCs w:val="28"/>
              </w:rPr>
              <w:t>7</w:t>
            </w:r>
            <w:r w:rsidR="00873B00" w:rsidRPr="0045246F">
              <w:rPr>
                <w:rFonts w:ascii="Times New Roman" w:hAnsi="Times New Roman" w:cs="Times New Roman"/>
                <w:sz w:val="28"/>
                <w:szCs w:val="28"/>
              </w:rPr>
              <w:t xml:space="preserve"> часов</w:t>
            </w:r>
          </w:p>
        </w:tc>
      </w:tr>
    </w:tbl>
    <w:p w:rsidR="00873B00" w:rsidRPr="0045246F" w:rsidRDefault="00873B00" w:rsidP="00873B00">
      <w:pPr>
        <w:pStyle w:val="a5"/>
        <w:spacing w:before="240" w:after="0"/>
        <w:ind w:left="471"/>
        <w:jc w:val="both"/>
        <w:rPr>
          <w:rFonts w:ascii="Times New Roman" w:hAnsi="Times New Roman"/>
          <w:b/>
          <w:sz w:val="28"/>
          <w:szCs w:val="28"/>
        </w:rPr>
      </w:pPr>
    </w:p>
    <w:p w:rsidR="00873B00" w:rsidRPr="009A230E" w:rsidRDefault="00873B00" w:rsidP="009A230E">
      <w:pPr>
        <w:pStyle w:val="a5"/>
        <w:numPr>
          <w:ilvl w:val="0"/>
          <w:numId w:val="28"/>
        </w:numPr>
        <w:jc w:val="center"/>
        <w:rPr>
          <w:rFonts w:ascii="Times New Roman" w:hAnsi="Times New Roman"/>
          <w:b/>
          <w:sz w:val="28"/>
          <w:szCs w:val="28"/>
        </w:rPr>
      </w:pPr>
      <w:r w:rsidRPr="009A230E">
        <w:rPr>
          <w:rFonts w:ascii="Times New Roman" w:hAnsi="Times New Roman"/>
          <w:b/>
          <w:sz w:val="28"/>
          <w:szCs w:val="28"/>
        </w:rPr>
        <w:br w:type="page"/>
      </w:r>
      <w:r w:rsidRPr="009A230E">
        <w:rPr>
          <w:rFonts w:ascii="Times New Roman" w:hAnsi="Times New Roman"/>
          <w:b/>
          <w:sz w:val="28"/>
          <w:szCs w:val="28"/>
        </w:rPr>
        <w:lastRenderedPageBreak/>
        <w:t>Алгоритм управления.</w:t>
      </w:r>
    </w:p>
    <w:p w:rsidR="009D0A7B" w:rsidRDefault="008C6AA2" w:rsidP="009D0A7B">
      <w:pPr>
        <w:spacing w:after="0" w:line="240" w:lineRule="auto"/>
        <w:ind w:firstLine="709"/>
        <w:rPr>
          <w:rFonts w:ascii="Times New Roman" w:hAnsi="Times New Roman"/>
          <w:sz w:val="28"/>
          <w:szCs w:val="28"/>
        </w:rPr>
      </w:pPr>
      <w:r w:rsidRPr="009D0A7B">
        <w:rPr>
          <w:rFonts w:ascii="Times New Roman" w:hAnsi="Times New Roman"/>
          <w:sz w:val="28"/>
          <w:szCs w:val="28"/>
        </w:rPr>
        <w:t>С помощью ONI PLR Studio</w:t>
      </w:r>
      <w:r w:rsidR="009D0A7B">
        <w:rPr>
          <w:rFonts w:ascii="Times New Roman" w:hAnsi="Times New Roman"/>
          <w:sz w:val="28"/>
          <w:szCs w:val="28"/>
        </w:rPr>
        <w:t>д</w:t>
      </w:r>
      <w:r w:rsidRPr="009D0A7B">
        <w:rPr>
          <w:rFonts w:ascii="Times New Roman" w:hAnsi="Times New Roman"/>
          <w:sz w:val="28"/>
          <w:szCs w:val="28"/>
        </w:rPr>
        <w:t>олжны автоматически освещаться товары, выставленные в витрине.</w:t>
      </w:r>
      <w:r w:rsidRPr="009D0A7B">
        <w:rPr>
          <w:rFonts w:ascii="Times New Roman" w:hAnsi="Times New Roman"/>
          <w:sz w:val="28"/>
          <w:szCs w:val="28"/>
        </w:rPr>
        <w:br/>
        <w:t>Товары в витрине освещают четыре группы источников света:</w:t>
      </w:r>
      <w:r w:rsidRPr="009D0A7B">
        <w:rPr>
          <w:rFonts w:ascii="Times New Roman" w:hAnsi="Times New Roman"/>
          <w:sz w:val="28"/>
          <w:szCs w:val="28"/>
        </w:rPr>
        <w:br/>
        <w:t xml:space="preserve">Q1 – освещение днем </w:t>
      </w:r>
      <w:r w:rsidRPr="009D0A7B">
        <w:rPr>
          <w:rFonts w:ascii="Times New Roman" w:hAnsi="Times New Roman"/>
          <w:sz w:val="28"/>
          <w:szCs w:val="28"/>
        </w:rPr>
        <w:br/>
        <w:t xml:space="preserve">Q2 – дополнительное освещение вечером </w:t>
      </w:r>
      <w:r w:rsidRPr="009D0A7B">
        <w:rPr>
          <w:rFonts w:ascii="Times New Roman" w:hAnsi="Times New Roman"/>
          <w:sz w:val="28"/>
          <w:szCs w:val="28"/>
        </w:rPr>
        <w:br/>
        <w:t xml:space="preserve">Q3 – минимальное освещение ночью </w:t>
      </w:r>
      <w:r w:rsidRPr="009D0A7B">
        <w:rPr>
          <w:rFonts w:ascii="Times New Roman" w:hAnsi="Times New Roman"/>
          <w:sz w:val="28"/>
          <w:szCs w:val="28"/>
        </w:rPr>
        <w:br/>
        <w:t>Q4 – светодиодная реклама (</w:t>
      </w:r>
      <w:r w:rsidR="00AE573E">
        <w:rPr>
          <w:rFonts w:ascii="Times New Roman" w:hAnsi="Times New Roman"/>
          <w:sz w:val="28"/>
          <w:szCs w:val="28"/>
        </w:rPr>
        <w:t>5 секунд</w:t>
      </w:r>
      <w:r w:rsidRPr="009D0A7B">
        <w:rPr>
          <w:rFonts w:ascii="Times New Roman" w:hAnsi="Times New Roman"/>
          <w:sz w:val="28"/>
          <w:szCs w:val="28"/>
        </w:rPr>
        <w:t xml:space="preserve"> горит, </w:t>
      </w:r>
      <w:r w:rsidR="00AE573E">
        <w:rPr>
          <w:rFonts w:ascii="Times New Roman" w:hAnsi="Times New Roman"/>
          <w:sz w:val="28"/>
          <w:szCs w:val="28"/>
        </w:rPr>
        <w:t xml:space="preserve">5 секунд не </w:t>
      </w:r>
      <w:r w:rsidRPr="009D0A7B">
        <w:rPr>
          <w:rFonts w:ascii="Times New Roman" w:hAnsi="Times New Roman"/>
          <w:sz w:val="28"/>
          <w:szCs w:val="28"/>
        </w:rPr>
        <w:t>горит)</w:t>
      </w:r>
    </w:p>
    <w:p w:rsidR="009D0A7B" w:rsidRDefault="009D0A7B" w:rsidP="009D0A7B">
      <w:pPr>
        <w:spacing w:after="0" w:line="240" w:lineRule="auto"/>
        <w:rPr>
          <w:rFonts w:ascii="Times New Roman" w:hAnsi="Times New Roman"/>
          <w:sz w:val="28"/>
          <w:szCs w:val="28"/>
        </w:rPr>
      </w:pPr>
      <w:r>
        <w:rPr>
          <w:rFonts w:ascii="Times New Roman" w:hAnsi="Times New Roman"/>
          <w:sz w:val="28"/>
          <w:szCs w:val="28"/>
        </w:rPr>
        <w:t>Предусмотрены следующие элементы управления:</w:t>
      </w:r>
    </w:p>
    <w:p w:rsidR="009D0A7B" w:rsidRDefault="009D0A7B" w:rsidP="009D0A7B">
      <w:pPr>
        <w:spacing w:after="0" w:line="240" w:lineRule="auto"/>
        <w:rPr>
          <w:rFonts w:ascii="Times New Roman" w:hAnsi="Times New Roman"/>
          <w:sz w:val="28"/>
          <w:szCs w:val="28"/>
        </w:rPr>
      </w:pPr>
      <w:r>
        <w:rPr>
          <w:rFonts w:ascii="Times New Roman" w:hAnsi="Times New Roman"/>
          <w:sz w:val="28"/>
          <w:szCs w:val="28"/>
          <w:lang w:val="en-US"/>
        </w:rPr>
        <w:t>SA</w:t>
      </w:r>
      <w:r w:rsidRPr="00311471">
        <w:rPr>
          <w:rFonts w:ascii="Times New Roman" w:hAnsi="Times New Roman"/>
          <w:sz w:val="28"/>
          <w:szCs w:val="28"/>
        </w:rPr>
        <w:t xml:space="preserve">1 – </w:t>
      </w:r>
      <w:r>
        <w:rPr>
          <w:rFonts w:ascii="Times New Roman" w:hAnsi="Times New Roman"/>
          <w:sz w:val="28"/>
          <w:szCs w:val="28"/>
        </w:rPr>
        <w:t>сумеречный выключатель</w:t>
      </w:r>
    </w:p>
    <w:p w:rsidR="00375752" w:rsidRDefault="009D0A7B" w:rsidP="009D0A7B">
      <w:pPr>
        <w:spacing w:after="0" w:line="240" w:lineRule="auto"/>
        <w:rPr>
          <w:rFonts w:ascii="Times New Roman" w:hAnsi="Times New Roman"/>
          <w:sz w:val="28"/>
          <w:szCs w:val="28"/>
        </w:rPr>
      </w:pPr>
      <w:r>
        <w:rPr>
          <w:rFonts w:ascii="Times New Roman" w:hAnsi="Times New Roman"/>
          <w:sz w:val="28"/>
          <w:szCs w:val="28"/>
          <w:lang w:val="en-US"/>
        </w:rPr>
        <w:t>SB</w:t>
      </w:r>
      <w:r w:rsidRPr="009D0A7B">
        <w:rPr>
          <w:rFonts w:ascii="Times New Roman" w:hAnsi="Times New Roman"/>
          <w:sz w:val="28"/>
          <w:szCs w:val="28"/>
        </w:rPr>
        <w:t xml:space="preserve">1 – </w:t>
      </w:r>
      <w:r>
        <w:rPr>
          <w:rFonts w:ascii="Times New Roman" w:hAnsi="Times New Roman"/>
          <w:sz w:val="28"/>
          <w:szCs w:val="28"/>
        </w:rPr>
        <w:t>кнопка тестирования источников света</w:t>
      </w:r>
    </w:p>
    <w:p w:rsidR="00375752" w:rsidRDefault="00375752" w:rsidP="009D0A7B">
      <w:pPr>
        <w:spacing w:after="0" w:line="240" w:lineRule="auto"/>
        <w:rPr>
          <w:rFonts w:ascii="Times New Roman" w:hAnsi="Times New Roman"/>
          <w:sz w:val="28"/>
          <w:szCs w:val="28"/>
        </w:rPr>
      </w:pPr>
      <w:r>
        <w:rPr>
          <w:rFonts w:ascii="Times New Roman" w:hAnsi="Times New Roman"/>
          <w:sz w:val="28"/>
          <w:szCs w:val="28"/>
          <w:lang w:val="en-US"/>
        </w:rPr>
        <w:t>SB</w:t>
      </w:r>
      <w:r w:rsidRPr="00375752">
        <w:rPr>
          <w:rFonts w:ascii="Times New Roman" w:hAnsi="Times New Roman"/>
          <w:sz w:val="28"/>
          <w:szCs w:val="28"/>
        </w:rPr>
        <w:t xml:space="preserve">2 – </w:t>
      </w:r>
      <w:r>
        <w:rPr>
          <w:rFonts w:ascii="Times New Roman" w:hAnsi="Times New Roman"/>
          <w:sz w:val="28"/>
          <w:szCs w:val="28"/>
        </w:rPr>
        <w:t>кнопка включения рекламы</w:t>
      </w:r>
    </w:p>
    <w:p w:rsidR="00791DB7" w:rsidRDefault="008C6AA2" w:rsidP="009D0A7B">
      <w:pPr>
        <w:spacing w:after="0" w:line="240" w:lineRule="auto"/>
        <w:rPr>
          <w:rFonts w:ascii="Times New Roman" w:hAnsi="Times New Roman"/>
          <w:sz w:val="28"/>
          <w:szCs w:val="28"/>
        </w:rPr>
      </w:pPr>
      <w:r w:rsidRPr="009D0A7B">
        <w:rPr>
          <w:rFonts w:ascii="Times New Roman" w:hAnsi="Times New Roman"/>
          <w:sz w:val="28"/>
          <w:szCs w:val="28"/>
        </w:rPr>
        <w:t>Условие. Витрина должна освещаться:</w:t>
      </w:r>
      <w:r w:rsidRPr="009D0A7B">
        <w:rPr>
          <w:rFonts w:ascii="Times New Roman" w:hAnsi="Times New Roman"/>
          <w:sz w:val="28"/>
          <w:szCs w:val="28"/>
        </w:rPr>
        <w:br/>
        <w:t>1. С понедельника по пятницу с 8.00 до 22.00</w:t>
      </w:r>
      <w:r w:rsidRPr="009D0A7B">
        <w:rPr>
          <w:rFonts w:ascii="Times New Roman" w:hAnsi="Times New Roman"/>
          <w:sz w:val="28"/>
          <w:szCs w:val="28"/>
        </w:rPr>
        <w:br/>
        <w:t>2. В субботу с 8.00 до 24.00</w:t>
      </w:r>
      <w:r w:rsidRPr="009D0A7B">
        <w:rPr>
          <w:rFonts w:ascii="Times New Roman" w:hAnsi="Times New Roman"/>
          <w:sz w:val="28"/>
          <w:szCs w:val="28"/>
        </w:rPr>
        <w:br/>
        <w:t>3. В воскресенье с 12.00 до 20.00</w:t>
      </w:r>
    </w:p>
    <w:p w:rsidR="009D0A7B" w:rsidRDefault="009D0A7B" w:rsidP="00375752">
      <w:pPr>
        <w:spacing w:after="0" w:line="240" w:lineRule="auto"/>
        <w:rPr>
          <w:rFonts w:ascii="Times New Roman" w:hAnsi="Times New Roman"/>
          <w:sz w:val="28"/>
          <w:szCs w:val="28"/>
        </w:rPr>
      </w:pPr>
      <w:r>
        <w:rPr>
          <w:rFonts w:ascii="Times New Roman" w:hAnsi="Times New Roman"/>
          <w:sz w:val="28"/>
          <w:szCs w:val="28"/>
        </w:rPr>
        <w:t>Режим «День»</w:t>
      </w:r>
    </w:p>
    <w:p w:rsidR="009D0A7B" w:rsidRDefault="009D0A7B" w:rsidP="00375752">
      <w:pPr>
        <w:spacing w:after="0" w:line="240" w:lineRule="auto"/>
        <w:rPr>
          <w:rFonts w:ascii="Times New Roman" w:hAnsi="Times New Roman"/>
          <w:sz w:val="28"/>
          <w:szCs w:val="28"/>
        </w:rPr>
      </w:pPr>
      <w:r>
        <w:rPr>
          <w:rFonts w:ascii="Times New Roman" w:hAnsi="Times New Roman"/>
          <w:sz w:val="28"/>
          <w:szCs w:val="28"/>
        </w:rPr>
        <w:t xml:space="preserve">- источники света </w:t>
      </w:r>
      <w:r>
        <w:rPr>
          <w:rFonts w:ascii="Times New Roman" w:hAnsi="Times New Roman"/>
          <w:sz w:val="28"/>
          <w:szCs w:val="28"/>
          <w:lang w:val="en-US"/>
        </w:rPr>
        <w:t>Q</w:t>
      </w:r>
      <w:r w:rsidRPr="009D0A7B">
        <w:rPr>
          <w:rFonts w:ascii="Times New Roman" w:hAnsi="Times New Roman"/>
          <w:sz w:val="28"/>
          <w:szCs w:val="28"/>
        </w:rPr>
        <w:t>1</w:t>
      </w:r>
      <w:r>
        <w:rPr>
          <w:rFonts w:ascii="Times New Roman" w:hAnsi="Times New Roman"/>
          <w:sz w:val="28"/>
          <w:szCs w:val="28"/>
        </w:rPr>
        <w:t xml:space="preserve"> включены</w:t>
      </w:r>
    </w:p>
    <w:p w:rsidR="009D0A7B" w:rsidRDefault="009D0A7B" w:rsidP="00375752">
      <w:pPr>
        <w:spacing w:after="0" w:line="240" w:lineRule="auto"/>
        <w:rPr>
          <w:rFonts w:ascii="Times New Roman" w:hAnsi="Times New Roman"/>
          <w:sz w:val="28"/>
          <w:szCs w:val="28"/>
        </w:rPr>
      </w:pPr>
      <w:r>
        <w:rPr>
          <w:rFonts w:ascii="Times New Roman" w:hAnsi="Times New Roman"/>
          <w:sz w:val="28"/>
          <w:szCs w:val="28"/>
        </w:rPr>
        <w:t xml:space="preserve">- при поступлении сигнала с сумеречного выключателя </w:t>
      </w:r>
      <w:r>
        <w:rPr>
          <w:rFonts w:ascii="Times New Roman" w:hAnsi="Times New Roman"/>
          <w:sz w:val="28"/>
          <w:szCs w:val="28"/>
          <w:lang w:val="en-US"/>
        </w:rPr>
        <w:t>SA</w:t>
      </w:r>
      <w:r w:rsidRPr="009D0A7B">
        <w:rPr>
          <w:rFonts w:ascii="Times New Roman" w:hAnsi="Times New Roman"/>
          <w:sz w:val="28"/>
          <w:szCs w:val="28"/>
        </w:rPr>
        <w:t>1</w:t>
      </w:r>
      <w:r>
        <w:rPr>
          <w:rFonts w:ascii="Times New Roman" w:hAnsi="Times New Roman"/>
          <w:sz w:val="28"/>
          <w:szCs w:val="28"/>
        </w:rPr>
        <w:t xml:space="preserve">, включается дополнительное освещение </w:t>
      </w:r>
      <w:r>
        <w:rPr>
          <w:rFonts w:ascii="Times New Roman" w:hAnsi="Times New Roman"/>
          <w:sz w:val="28"/>
          <w:szCs w:val="28"/>
          <w:lang w:val="en-US"/>
        </w:rPr>
        <w:t>Q</w:t>
      </w:r>
      <w:r w:rsidRPr="009D0A7B">
        <w:rPr>
          <w:rFonts w:ascii="Times New Roman" w:hAnsi="Times New Roman"/>
          <w:sz w:val="28"/>
          <w:szCs w:val="28"/>
        </w:rPr>
        <w:t>2</w:t>
      </w:r>
    </w:p>
    <w:p w:rsidR="009D0A7B" w:rsidRDefault="009D0A7B" w:rsidP="00375752">
      <w:pPr>
        <w:spacing w:after="0" w:line="240" w:lineRule="auto"/>
        <w:rPr>
          <w:rFonts w:ascii="Times New Roman" w:hAnsi="Times New Roman"/>
          <w:sz w:val="28"/>
          <w:szCs w:val="28"/>
        </w:rPr>
      </w:pPr>
      <w:r w:rsidRPr="009D0A7B">
        <w:rPr>
          <w:rFonts w:ascii="Times New Roman" w:hAnsi="Times New Roman"/>
          <w:sz w:val="28"/>
          <w:szCs w:val="28"/>
        </w:rPr>
        <w:t xml:space="preserve">- </w:t>
      </w:r>
      <w:r>
        <w:rPr>
          <w:rFonts w:ascii="Times New Roman" w:hAnsi="Times New Roman"/>
          <w:sz w:val="28"/>
          <w:szCs w:val="28"/>
        </w:rPr>
        <w:t xml:space="preserve">при поступлении сигнала с кнопки тестирования </w:t>
      </w:r>
      <w:r>
        <w:rPr>
          <w:rFonts w:ascii="Times New Roman" w:hAnsi="Times New Roman"/>
          <w:sz w:val="28"/>
          <w:szCs w:val="28"/>
          <w:lang w:val="en-US"/>
        </w:rPr>
        <w:t>SB</w:t>
      </w:r>
      <w:r w:rsidRPr="009D0A7B">
        <w:rPr>
          <w:rFonts w:ascii="Times New Roman" w:hAnsi="Times New Roman"/>
          <w:sz w:val="28"/>
          <w:szCs w:val="28"/>
        </w:rPr>
        <w:t>1</w:t>
      </w:r>
      <w:r>
        <w:rPr>
          <w:rFonts w:ascii="Times New Roman" w:hAnsi="Times New Roman"/>
          <w:sz w:val="28"/>
          <w:szCs w:val="28"/>
        </w:rPr>
        <w:t>,</w:t>
      </w:r>
      <w:r w:rsidR="00375752">
        <w:rPr>
          <w:rFonts w:ascii="Times New Roman" w:hAnsi="Times New Roman"/>
          <w:sz w:val="28"/>
          <w:szCs w:val="28"/>
        </w:rPr>
        <w:t>включаются все источники света на 3 секунды</w:t>
      </w:r>
    </w:p>
    <w:p w:rsidR="00375752" w:rsidRDefault="00375752" w:rsidP="00375752">
      <w:pPr>
        <w:spacing w:after="0" w:line="240" w:lineRule="auto"/>
        <w:rPr>
          <w:rFonts w:ascii="Times New Roman" w:hAnsi="Times New Roman"/>
          <w:sz w:val="28"/>
          <w:szCs w:val="28"/>
        </w:rPr>
      </w:pPr>
      <w:r w:rsidRPr="00375752">
        <w:rPr>
          <w:rFonts w:ascii="Times New Roman" w:hAnsi="Times New Roman"/>
          <w:sz w:val="28"/>
          <w:szCs w:val="28"/>
        </w:rPr>
        <w:t xml:space="preserve">- </w:t>
      </w:r>
      <w:r>
        <w:rPr>
          <w:rFonts w:ascii="Times New Roman" w:hAnsi="Times New Roman"/>
          <w:sz w:val="28"/>
          <w:szCs w:val="28"/>
        </w:rPr>
        <w:t xml:space="preserve">при поступлении сигнала с кнопки включения рекламы </w:t>
      </w:r>
      <w:r>
        <w:rPr>
          <w:rFonts w:ascii="Times New Roman" w:hAnsi="Times New Roman"/>
          <w:sz w:val="28"/>
          <w:szCs w:val="28"/>
          <w:lang w:val="en-US"/>
        </w:rPr>
        <w:t>SB</w:t>
      </w:r>
      <w:r w:rsidRPr="00375752">
        <w:rPr>
          <w:rFonts w:ascii="Times New Roman" w:hAnsi="Times New Roman"/>
          <w:sz w:val="28"/>
          <w:szCs w:val="28"/>
        </w:rPr>
        <w:t>2</w:t>
      </w:r>
      <w:r>
        <w:rPr>
          <w:rFonts w:ascii="Times New Roman" w:hAnsi="Times New Roman"/>
          <w:sz w:val="28"/>
          <w:szCs w:val="28"/>
        </w:rPr>
        <w:t xml:space="preserve">, включается светодиодная реклама </w:t>
      </w:r>
      <w:r>
        <w:rPr>
          <w:rFonts w:ascii="Times New Roman" w:hAnsi="Times New Roman"/>
          <w:sz w:val="28"/>
          <w:szCs w:val="28"/>
          <w:lang w:val="en-US"/>
        </w:rPr>
        <w:t>Q</w:t>
      </w:r>
      <w:r w:rsidRPr="00375752">
        <w:rPr>
          <w:rFonts w:ascii="Times New Roman" w:hAnsi="Times New Roman"/>
          <w:sz w:val="28"/>
          <w:szCs w:val="28"/>
        </w:rPr>
        <w:t>4</w:t>
      </w:r>
      <w:r>
        <w:rPr>
          <w:rFonts w:ascii="Times New Roman" w:hAnsi="Times New Roman"/>
          <w:sz w:val="28"/>
          <w:szCs w:val="28"/>
        </w:rPr>
        <w:t xml:space="preserve"> с заданным интервалом</w:t>
      </w:r>
    </w:p>
    <w:p w:rsidR="00375752" w:rsidRDefault="00375752" w:rsidP="00375752">
      <w:pPr>
        <w:spacing w:after="0" w:line="240" w:lineRule="auto"/>
        <w:rPr>
          <w:rFonts w:ascii="Times New Roman" w:hAnsi="Times New Roman"/>
          <w:sz w:val="28"/>
          <w:szCs w:val="28"/>
        </w:rPr>
      </w:pPr>
      <w:r>
        <w:rPr>
          <w:rFonts w:ascii="Times New Roman" w:hAnsi="Times New Roman"/>
          <w:sz w:val="28"/>
          <w:szCs w:val="28"/>
        </w:rPr>
        <w:t xml:space="preserve">-по окончании режима «День», независимо от сигнала с </w:t>
      </w:r>
      <w:r>
        <w:rPr>
          <w:rFonts w:ascii="Times New Roman" w:hAnsi="Times New Roman"/>
          <w:sz w:val="28"/>
          <w:szCs w:val="28"/>
          <w:lang w:val="en-US"/>
        </w:rPr>
        <w:t>SA</w:t>
      </w:r>
      <w:r w:rsidRPr="00375752">
        <w:rPr>
          <w:rFonts w:ascii="Times New Roman" w:hAnsi="Times New Roman"/>
          <w:sz w:val="28"/>
          <w:szCs w:val="28"/>
        </w:rPr>
        <w:t>1</w:t>
      </w:r>
      <w:r>
        <w:rPr>
          <w:rFonts w:ascii="Times New Roman" w:hAnsi="Times New Roman"/>
          <w:sz w:val="28"/>
          <w:szCs w:val="28"/>
        </w:rPr>
        <w:t xml:space="preserve">, выключаются </w:t>
      </w:r>
      <w:r>
        <w:rPr>
          <w:rFonts w:ascii="Times New Roman" w:hAnsi="Times New Roman"/>
          <w:sz w:val="28"/>
          <w:szCs w:val="28"/>
          <w:lang w:val="en-US"/>
        </w:rPr>
        <w:t>Q</w:t>
      </w:r>
      <w:r w:rsidRPr="00375752">
        <w:rPr>
          <w:rFonts w:ascii="Times New Roman" w:hAnsi="Times New Roman"/>
          <w:sz w:val="28"/>
          <w:szCs w:val="28"/>
        </w:rPr>
        <w:t xml:space="preserve">1 </w:t>
      </w:r>
      <w:r>
        <w:rPr>
          <w:rFonts w:ascii="Times New Roman" w:hAnsi="Times New Roman"/>
          <w:sz w:val="28"/>
          <w:szCs w:val="28"/>
        </w:rPr>
        <w:t>и</w:t>
      </w:r>
      <w:r>
        <w:rPr>
          <w:rFonts w:ascii="Times New Roman" w:hAnsi="Times New Roman"/>
          <w:sz w:val="28"/>
          <w:szCs w:val="28"/>
          <w:lang w:val="en-US"/>
        </w:rPr>
        <w:t>Q</w:t>
      </w:r>
      <w:r w:rsidRPr="00375752">
        <w:rPr>
          <w:rFonts w:ascii="Times New Roman" w:hAnsi="Times New Roman"/>
          <w:sz w:val="28"/>
          <w:szCs w:val="28"/>
        </w:rPr>
        <w:t>2</w:t>
      </w:r>
      <w:r>
        <w:rPr>
          <w:rFonts w:ascii="Times New Roman" w:hAnsi="Times New Roman"/>
          <w:sz w:val="28"/>
          <w:szCs w:val="28"/>
        </w:rPr>
        <w:t xml:space="preserve">, а ночное освещение </w:t>
      </w:r>
      <w:r>
        <w:rPr>
          <w:rFonts w:ascii="Times New Roman" w:hAnsi="Times New Roman"/>
          <w:sz w:val="28"/>
          <w:szCs w:val="28"/>
          <w:lang w:val="en-US"/>
        </w:rPr>
        <w:t>Q</w:t>
      </w:r>
      <w:r w:rsidRPr="00375752">
        <w:rPr>
          <w:rFonts w:ascii="Times New Roman" w:hAnsi="Times New Roman"/>
          <w:sz w:val="28"/>
          <w:szCs w:val="28"/>
        </w:rPr>
        <w:t>3</w:t>
      </w:r>
      <w:r>
        <w:rPr>
          <w:rFonts w:ascii="Times New Roman" w:hAnsi="Times New Roman"/>
          <w:sz w:val="28"/>
          <w:szCs w:val="28"/>
        </w:rPr>
        <w:t xml:space="preserve"> включается</w:t>
      </w:r>
    </w:p>
    <w:p w:rsidR="00375752" w:rsidRDefault="00375752" w:rsidP="00375752">
      <w:pPr>
        <w:spacing w:after="0" w:line="240" w:lineRule="auto"/>
        <w:rPr>
          <w:rFonts w:ascii="Times New Roman" w:hAnsi="Times New Roman"/>
          <w:sz w:val="28"/>
          <w:szCs w:val="28"/>
        </w:rPr>
      </w:pPr>
      <w:r>
        <w:rPr>
          <w:rFonts w:ascii="Times New Roman" w:hAnsi="Times New Roman"/>
          <w:sz w:val="28"/>
          <w:szCs w:val="28"/>
        </w:rPr>
        <w:t>Режим «Ночь»</w:t>
      </w:r>
    </w:p>
    <w:p w:rsidR="00375752" w:rsidRDefault="00375752" w:rsidP="00375752">
      <w:pPr>
        <w:spacing w:after="0" w:line="240" w:lineRule="auto"/>
        <w:rPr>
          <w:rFonts w:ascii="Times New Roman" w:hAnsi="Times New Roman"/>
          <w:sz w:val="28"/>
          <w:szCs w:val="28"/>
        </w:rPr>
      </w:pPr>
      <w:r>
        <w:rPr>
          <w:rFonts w:ascii="Times New Roman" w:hAnsi="Times New Roman"/>
          <w:sz w:val="28"/>
          <w:szCs w:val="28"/>
        </w:rPr>
        <w:t xml:space="preserve">- источники света </w:t>
      </w:r>
      <w:r>
        <w:rPr>
          <w:rFonts w:ascii="Times New Roman" w:hAnsi="Times New Roman"/>
          <w:sz w:val="28"/>
          <w:szCs w:val="28"/>
          <w:lang w:val="en-US"/>
        </w:rPr>
        <w:t>Q</w:t>
      </w:r>
      <w:r w:rsidRPr="00311471">
        <w:rPr>
          <w:rFonts w:ascii="Times New Roman" w:hAnsi="Times New Roman"/>
          <w:sz w:val="28"/>
          <w:szCs w:val="28"/>
        </w:rPr>
        <w:t xml:space="preserve">1 </w:t>
      </w:r>
      <w:r>
        <w:rPr>
          <w:rFonts w:ascii="Times New Roman" w:hAnsi="Times New Roman"/>
          <w:sz w:val="28"/>
          <w:szCs w:val="28"/>
        </w:rPr>
        <w:t>выключены</w:t>
      </w:r>
    </w:p>
    <w:p w:rsidR="00375752" w:rsidRDefault="00135290" w:rsidP="00375752">
      <w:pPr>
        <w:spacing w:after="0" w:line="240" w:lineRule="auto"/>
        <w:rPr>
          <w:rFonts w:ascii="Times New Roman" w:hAnsi="Times New Roman"/>
          <w:sz w:val="28"/>
          <w:szCs w:val="28"/>
        </w:rPr>
      </w:pPr>
      <w:r>
        <w:rPr>
          <w:rFonts w:ascii="Times New Roman" w:hAnsi="Times New Roman"/>
          <w:sz w:val="28"/>
          <w:szCs w:val="28"/>
        </w:rPr>
        <w:t xml:space="preserve">- на поступление сигнала с сумеречного выключателя </w:t>
      </w:r>
      <w:r>
        <w:rPr>
          <w:rFonts w:ascii="Times New Roman" w:hAnsi="Times New Roman"/>
          <w:sz w:val="28"/>
          <w:szCs w:val="28"/>
          <w:lang w:val="en-US"/>
        </w:rPr>
        <w:t>SA</w:t>
      </w:r>
      <w:r w:rsidRPr="009D0A7B">
        <w:rPr>
          <w:rFonts w:ascii="Times New Roman" w:hAnsi="Times New Roman"/>
          <w:sz w:val="28"/>
          <w:szCs w:val="28"/>
        </w:rPr>
        <w:t>1</w:t>
      </w:r>
      <w:r>
        <w:rPr>
          <w:rFonts w:ascii="Times New Roman" w:hAnsi="Times New Roman"/>
          <w:sz w:val="28"/>
          <w:szCs w:val="28"/>
        </w:rPr>
        <w:t xml:space="preserve"> система не реагирует</w:t>
      </w:r>
    </w:p>
    <w:p w:rsidR="00135290" w:rsidRDefault="00135290" w:rsidP="00135290">
      <w:pPr>
        <w:spacing w:after="0" w:line="240" w:lineRule="auto"/>
        <w:rPr>
          <w:rFonts w:ascii="Times New Roman" w:hAnsi="Times New Roman"/>
          <w:sz w:val="28"/>
          <w:szCs w:val="28"/>
        </w:rPr>
      </w:pPr>
      <w:r w:rsidRPr="009D0A7B">
        <w:rPr>
          <w:rFonts w:ascii="Times New Roman" w:hAnsi="Times New Roman"/>
          <w:sz w:val="28"/>
          <w:szCs w:val="28"/>
        </w:rPr>
        <w:t xml:space="preserve">- </w:t>
      </w:r>
      <w:r>
        <w:rPr>
          <w:rFonts w:ascii="Times New Roman" w:hAnsi="Times New Roman"/>
          <w:sz w:val="28"/>
          <w:szCs w:val="28"/>
        </w:rPr>
        <w:t xml:space="preserve">при поступлении сигнала с кнопки тестирования </w:t>
      </w:r>
      <w:r>
        <w:rPr>
          <w:rFonts w:ascii="Times New Roman" w:hAnsi="Times New Roman"/>
          <w:sz w:val="28"/>
          <w:szCs w:val="28"/>
          <w:lang w:val="en-US"/>
        </w:rPr>
        <w:t>SB</w:t>
      </w:r>
      <w:r w:rsidRPr="009D0A7B">
        <w:rPr>
          <w:rFonts w:ascii="Times New Roman" w:hAnsi="Times New Roman"/>
          <w:sz w:val="28"/>
          <w:szCs w:val="28"/>
        </w:rPr>
        <w:t>1</w:t>
      </w:r>
      <w:r>
        <w:rPr>
          <w:rFonts w:ascii="Times New Roman" w:hAnsi="Times New Roman"/>
          <w:sz w:val="28"/>
          <w:szCs w:val="28"/>
        </w:rPr>
        <w:t>,включаются все источники света на 3 секунды</w:t>
      </w:r>
    </w:p>
    <w:p w:rsidR="00135290" w:rsidRDefault="00135290" w:rsidP="00135290">
      <w:pPr>
        <w:spacing w:after="0" w:line="240" w:lineRule="auto"/>
        <w:rPr>
          <w:rFonts w:ascii="Times New Roman" w:hAnsi="Times New Roman"/>
          <w:sz w:val="28"/>
          <w:szCs w:val="28"/>
        </w:rPr>
      </w:pPr>
      <w:r w:rsidRPr="00375752">
        <w:rPr>
          <w:rFonts w:ascii="Times New Roman" w:hAnsi="Times New Roman"/>
          <w:sz w:val="28"/>
          <w:szCs w:val="28"/>
        </w:rPr>
        <w:t xml:space="preserve">- </w:t>
      </w:r>
      <w:r>
        <w:rPr>
          <w:rFonts w:ascii="Times New Roman" w:hAnsi="Times New Roman"/>
          <w:sz w:val="28"/>
          <w:szCs w:val="28"/>
        </w:rPr>
        <w:t xml:space="preserve">при поступлении сигнала с кнопки включения рекламы </w:t>
      </w:r>
      <w:r>
        <w:rPr>
          <w:rFonts w:ascii="Times New Roman" w:hAnsi="Times New Roman"/>
          <w:sz w:val="28"/>
          <w:szCs w:val="28"/>
          <w:lang w:val="en-US"/>
        </w:rPr>
        <w:t>SB</w:t>
      </w:r>
      <w:r w:rsidRPr="00375752">
        <w:rPr>
          <w:rFonts w:ascii="Times New Roman" w:hAnsi="Times New Roman"/>
          <w:sz w:val="28"/>
          <w:szCs w:val="28"/>
        </w:rPr>
        <w:t>2</w:t>
      </w:r>
      <w:r>
        <w:rPr>
          <w:rFonts w:ascii="Times New Roman" w:hAnsi="Times New Roman"/>
          <w:sz w:val="28"/>
          <w:szCs w:val="28"/>
        </w:rPr>
        <w:t xml:space="preserve"> система не реагирует</w:t>
      </w:r>
    </w:p>
    <w:p w:rsidR="00135290" w:rsidRDefault="00135290" w:rsidP="00375752">
      <w:pPr>
        <w:spacing w:after="0" w:line="240" w:lineRule="auto"/>
        <w:rPr>
          <w:rFonts w:ascii="Times New Roman" w:hAnsi="Times New Roman"/>
          <w:sz w:val="28"/>
          <w:szCs w:val="28"/>
        </w:rPr>
      </w:pPr>
      <w:r>
        <w:rPr>
          <w:rFonts w:ascii="Times New Roman" w:hAnsi="Times New Roman"/>
          <w:sz w:val="28"/>
          <w:szCs w:val="28"/>
        </w:rPr>
        <w:t xml:space="preserve">- при наступлении времени режима «День», независимо от сигнала с </w:t>
      </w:r>
      <w:r>
        <w:rPr>
          <w:rFonts w:ascii="Times New Roman" w:hAnsi="Times New Roman"/>
          <w:sz w:val="28"/>
          <w:szCs w:val="28"/>
          <w:lang w:val="en-US"/>
        </w:rPr>
        <w:t>SA</w:t>
      </w:r>
      <w:r w:rsidRPr="00375752">
        <w:rPr>
          <w:rFonts w:ascii="Times New Roman" w:hAnsi="Times New Roman"/>
          <w:sz w:val="28"/>
          <w:szCs w:val="28"/>
        </w:rPr>
        <w:t>1</w:t>
      </w:r>
      <w:r>
        <w:rPr>
          <w:rFonts w:ascii="Times New Roman" w:hAnsi="Times New Roman"/>
          <w:sz w:val="28"/>
          <w:szCs w:val="28"/>
        </w:rPr>
        <w:t xml:space="preserve">, выключаются источники света </w:t>
      </w:r>
      <w:r>
        <w:rPr>
          <w:rFonts w:ascii="Times New Roman" w:hAnsi="Times New Roman"/>
          <w:sz w:val="28"/>
          <w:szCs w:val="28"/>
          <w:lang w:val="en-US"/>
        </w:rPr>
        <w:t>Q</w:t>
      </w:r>
      <w:r w:rsidRPr="00375752">
        <w:rPr>
          <w:rFonts w:ascii="Times New Roman" w:hAnsi="Times New Roman"/>
          <w:sz w:val="28"/>
          <w:szCs w:val="28"/>
        </w:rPr>
        <w:t>3</w:t>
      </w:r>
      <w:r>
        <w:rPr>
          <w:rFonts w:ascii="Times New Roman" w:hAnsi="Times New Roman"/>
          <w:sz w:val="28"/>
          <w:szCs w:val="28"/>
        </w:rPr>
        <w:t xml:space="preserve"> и алгоритм повторяется</w:t>
      </w:r>
    </w:p>
    <w:p w:rsidR="00135290" w:rsidRPr="00375752" w:rsidRDefault="00135290" w:rsidP="00375752">
      <w:pPr>
        <w:spacing w:after="0" w:line="240" w:lineRule="auto"/>
        <w:rPr>
          <w:rFonts w:ascii="Times New Roman" w:hAnsi="Times New Roman"/>
          <w:sz w:val="28"/>
          <w:szCs w:val="28"/>
        </w:rPr>
      </w:pPr>
    </w:p>
    <w:p w:rsidR="00873B00" w:rsidRPr="0045246F" w:rsidRDefault="00873B00" w:rsidP="00873B00">
      <w:pPr>
        <w:pStyle w:val="a5"/>
        <w:numPr>
          <w:ilvl w:val="1"/>
          <w:numId w:val="28"/>
        </w:numPr>
        <w:spacing w:before="120" w:after="0" w:line="240" w:lineRule="auto"/>
        <w:ind w:left="788" w:hanging="431"/>
        <w:contextualSpacing w:val="0"/>
        <w:jc w:val="center"/>
        <w:rPr>
          <w:rFonts w:ascii="Times New Roman" w:hAnsi="Times New Roman"/>
          <w:b/>
          <w:sz w:val="28"/>
          <w:szCs w:val="28"/>
        </w:rPr>
      </w:pPr>
      <w:r w:rsidRPr="0045246F">
        <w:rPr>
          <w:rFonts w:ascii="Times New Roman" w:hAnsi="Times New Roman"/>
          <w:b/>
          <w:sz w:val="28"/>
          <w:szCs w:val="28"/>
        </w:rPr>
        <w:t>Требования к монтажной схеме</w:t>
      </w:r>
    </w:p>
    <w:p w:rsidR="00873B00" w:rsidRPr="0045246F" w:rsidRDefault="00873B00" w:rsidP="00873B00">
      <w:pPr>
        <w:pStyle w:val="a5"/>
        <w:spacing w:before="120" w:after="0" w:line="240" w:lineRule="auto"/>
        <w:ind w:left="788"/>
        <w:jc w:val="both"/>
        <w:rPr>
          <w:rFonts w:ascii="Times New Roman" w:hAnsi="Times New Roman"/>
          <w:b/>
          <w:sz w:val="28"/>
          <w:szCs w:val="28"/>
        </w:rPr>
      </w:pPr>
    </w:p>
    <w:p w:rsidR="00873B00" w:rsidRPr="007F5EDC" w:rsidRDefault="00873B00" w:rsidP="00873B00">
      <w:pPr>
        <w:pStyle w:val="a5"/>
        <w:numPr>
          <w:ilvl w:val="2"/>
          <w:numId w:val="28"/>
        </w:numPr>
        <w:spacing w:after="0" w:line="240" w:lineRule="auto"/>
        <w:ind w:left="0" w:firstLine="378"/>
        <w:jc w:val="both"/>
        <w:rPr>
          <w:rFonts w:ascii="Times New Roman" w:hAnsi="Times New Roman"/>
          <w:color w:val="000000" w:themeColor="text1"/>
          <w:sz w:val="28"/>
          <w:szCs w:val="28"/>
        </w:rPr>
      </w:pPr>
      <w:r w:rsidRPr="007F5EDC">
        <w:rPr>
          <w:rFonts w:ascii="Times New Roman" w:hAnsi="Times New Roman"/>
          <w:color w:val="000000" w:themeColor="text1"/>
          <w:sz w:val="28"/>
          <w:szCs w:val="28"/>
        </w:rPr>
        <w:t xml:space="preserve"> В электрической схеме должны быть предусмотрены устройства автоматического отключения от токов короткого замыкания и перегрузки (силовая цепь электродвигателя, цепь управления, осветительная сеть).</w:t>
      </w:r>
    </w:p>
    <w:p w:rsidR="00873B00" w:rsidRPr="007F5EDC" w:rsidRDefault="00873B00" w:rsidP="00873B00">
      <w:pPr>
        <w:pStyle w:val="a5"/>
        <w:numPr>
          <w:ilvl w:val="2"/>
          <w:numId w:val="28"/>
        </w:numPr>
        <w:spacing w:after="0" w:line="240" w:lineRule="auto"/>
        <w:ind w:left="0" w:firstLine="378"/>
        <w:jc w:val="both"/>
        <w:rPr>
          <w:rFonts w:ascii="Times New Roman" w:hAnsi="Times New Roman"/>
          <w:color w:val="000000" w:themeColor="text1"/>
          <w:sz w:val="28"/>
          <w:szCs w:val="28"/>
        </w:rPr>
      </w:pPr>
      <w:r w:rsidRPr="007F5EDC">
        <w:rPr>
          <w:rFonts w:ascii="Times New Roman" w:hAnsi="Times New Roman"/>
          <w:color w:val="000000" w:themeColor="text1"/>
          <w:sz w:val="28"/>
          <w:szCs w:val="28"/>
        </w:rPr>
        <w:t xml:space="preserve">Тип, сечение и цвет кабельно-проводниковой продукции, применяемой при монтаже, участник определяет самостоятельно. В щите </w:t>
      </w:r>
      <w:r w:rsidR="002D7C82" w:rsidRPr="007F5EDC">
        <w:rPr>
          <w:rFonts w:ascii="Times New Roman" w:hAnsi="Times New Roman"/>
          <w:color w:val="000000" w:themeColor="text1"/>
          <w:sz w:val="28"/>
          <w:szCs w:val="28"/>
        </w:rPr>
        <w:t xml:space="preserve">управления </w:t>
      </w:r>
      <w:r w:rsidRPr="007F5EDC">
        <w:rPr>
          <w:rFonts w:ascii="Times New Roman" w:hAnsi="Times New Roman"/>
          <w:color w:val="000000" w:themeColor="text1"/>
          <w:sz w:val="28"/>
          <w:szCs w:val="28"/>
        </w:rPr>
        <w:t xml:space="preserve">силовая </w:t>
      </w:r>
      <w:r w:rsidR="002D7C82" w:rsidRPr="007F5EDC">
        <w:rPr>
          <w:rFonts w:ascii="Times New Roman" w:hAnsi="Times New Roman"/>
          <w:color w:val="000000" w:themeColor="text1"/>
          <w:sz w:val="28"/>
          <w:szCs w:val="28"/>
        </w:rPr>
        <w:t xml:space="preserve">цепь </w:t>
      </w:r>
      <w:r w:rsidRPr="007F5EDC">
        <w:rPr>
          <w:rFonts w:ascii="Times New Roman" w:hAnsi="Times New Roman"/>
          <w:color w:val="000000" w:themeColor="text1"/>
          <w:sz w:val="28"/>
          <w:szCs w:val="28"/>
        </w:rPr>
        <w:t xml:space="preserve">– черным/белая. Внешние подключения </w:t>
      </w:r>
      <w:r w:rsidR="002D7C82" w:rsidRPr="007F5EDC">
        <w:rPr>
          <w:rFonts w:ascii="Times New Roman" w:hAnsi="Times New Roman"/>
          <w:color w:val="000000" w:themeColor="text1"/>
          <w:sz w:val="28"/>
          <w:szCs w:val="28"/>
        </w:rPr>
        <w:t xml:space="preserve">светового оборудования </w:t>
      </w:r>
      <w:r w:rsidRPr="007F5EDC">
        <w:rPr>
          <w:rFonts w:ascii="Times New Roman" w:hAnsi="Times New Roman"/>
          <w:color w:val="000000" w:themeColor="text1"/>
          <w:sz w:val="28"/>
          <w:szCs w:val="28"/>
        </w:rPr>
        <w:t xml:space="preserve">выполняется </w:t>
      </w:r>
      <w:r w:rsidRPr="007F5EDC">
        <w:rPr>
          <w:rFonts w:ascii="Times New Roman" w:hAnsi="Times New Roman"/>
          <w:color w:val="000000" w:themeColor="text1"/>
          <w:sz w:val="28"/>
          <w:szCs w:val="28"/>
        </w:rPr>
        <w:lastRenderedPageBreak/>
        <w:t>проводом ПВС соответствующего сечения</w:t>
      </w:r>
      <w:r w:rsidR="002D7C82" w:rsidRPr="007F5EDC">
        <w:rPr>
          <w:rFonts w:ascii="Times New Roman" w:hAnsi="Times New Roman"/>
          <w:color w:val="000000" w:themeColor="text1"/>
          <w:sz w:val="28"/>
          <w:szCs w:val="28"/>
        </w:rPr>
        <w:t>. Подключение кнопочного поста осуществляется проводом ПВ3 соответствующего сечения</w:t>
      </w:r>
    </w:p>
    <w:p w:rsidR="00873B00" w:rsidRPr="002D7C82" w:rsidRDefault="002D7C82" w:rsidP="00873B00">
      <w:pPr>
        <w:pStyle w:val="a5"/>
        <w:numPr>
          <w:ilvl w:val="2"/>
          <w:numId w:val="28"/>
        </w:numPr>
        <w:spacing w:before="240" w:after="0" w:line="240" w:lineRule="auto"/>
        <w:ind w:left="0" w:firstLine="378"/>
        <w:jc w:val="both"/>
        <w:rPr>
          <w:rFonts w:ascii="Times New Roman" w:hAnsi="Times New Roman"/>
          <w:color w:val="000000" w:themeColor="text1"/>
          <w:sz w:val="28"/>
          <w:szCs w:val="28"/>
        </w:rPr>
      </w:pPr>
      <w:r w:rsidRPr="007F5EDC">
        <w:rPr>
          <w:rFonts w:ascii="Times New Roman" w:hAnsi="Times New Roman"/>
          <w:color w:val="000000" w:themeColor="text1"/>
          <w:sz w:val="28"/>
          <w:szCs w:val="28"/>
        </w:rPr>
        <w:t>Подключение силовой розетки и вилки осуществляется медным кабелем соответствующего сечения</w:t>
      </w:r>
      <w:r w:rsidR="00873B00" w:rsidRPr="007F5EDC">
        <w:rPr>
          <w:rFonts w:ascii="Times New Roman" w:hAnsi="Times New Roman"/>
          <w:color w:val="000000" w:themeColor="text1"/>
          <w:sz w:val="28"/>
          <w:szCs w:val="28"/>
        </w:rPr>
        <w:t>.</w:t>
      </w:r>
      <w:r w:rsidR="007F5EDC" w:rsidRPr="007F5EDC">
        <w:rPr>
          <w:rFonts w:ascii="Times New Roman" w:hAnsi="Times New Roman"/>
          <w:color w:val="000000" w:themeColor="text1"/>
          <w:sz w:val="28"/>
          <w:szCs w:val="28"/>
        </w:rPr>
        <w:t xml:space="preserve"> Медный кабель прокладывается в трубеПВХ. </w:t>
      </w:r>
      <w:r w:rsidR="00873B00" w:rsidRPr="007F5EDC">
        <w:rPr>
          <w:rFonts w:ascii="Times New Roman" w:hAnsi="Times New Roman"/>
          <w:color w:val="000000" w:themeColor="text1"/>
          <w:sz w:val="28"/>
          <w:szCs w:val="28"/>
        </w:rPr>
        <w:t xml:space="preserve">Совместная укладка кабельных линий разного напряжения не допускается. В пластиковых кабельканалах для разделения кабельных линий разного напряжения использовать перегородки, предусмотренные </w:t>
      </w:r>
      <w:r w:rsidR="00873B00" w:rsidRPr="002D7C82">
        <w:rPr>
          <w:rFonts w:ascii="Times New Roman" w:hAnsi="Times New Roman"/>
          <w:color w:val="000000" w:themeColor="text1"/>
          <w:sz w:val="28"/>
          <w:szCs w:val="28"/>
        </w:rPr>
        <w:t>изготовителем.</w:t>
      </w:r>
    </w:p>
    <w:p w:rsidR="003E0EB6" w:rsidRDefault="003E0EB6" w:rsidP="003E0EB6">
      <w:pPr>
        <w:pStyle w:val="a5"/>
        <w:spacing w:before="240" w:after="0" w:line="240" w:lineRule="auto"/>
        <w:ind w:left="378"/>
        <w:jc w:val="both"/>
        <w:rPr>
          <w:rFonts w:ascii="Times New Roman" w:hAnsi="Times New Roman"/>
          <w:color w:val="FF0000"/>
          <w:sz w:val="28"/>
          <w:szCs w:val="28"/>
        </w:rPr>
      </w:pPr>
    </w:p>
    <w:p w:rsidR="003E0EB6" w:rsidRPr="000E423E" w:rsidRDefault="003E0EB6" w:rsidP="003E0EB6">
      <w:pPr>
        <w:pStyle w:val="a5"/>
        <w:spacing w:before="240" w:after="0" w:line="240" w:lineRule="auto"/>
        <w:ind w:left="378"/>
        <w:jc w:val="both"/>
        <w:rPr>
          <w:rFonts w:ascii="Times New Roman" w:hAnsi="Times New Roman"/>
          <w:color w:val="FF0000"/>
          <w:sz w:val="28"/>
          <w:szCs w:val="28"/>
        </w:rPr>
      </w:pPr>
    </w:p>
    <w:p w:rsidR="00873B00" w:rsidRPr="0045246F" w:rsidRDefault="00873B00" w:rsidP="00873B00">
      <w:pPr>
        <w:pStyle w:val="a5"/>
        <w:numPr>
          <w:ilvl w:val="0"/>
          <w:numId w:val="28"/>
        </w:numPr>
        <w:spacing w:before="240" w:after="0" w:line="240" w:lineRule="auto"/>
        <w:ind w:left="284" w:hanging="284"/>
        <w:jc w:val="center"/>
        <w:rPr>
          <w:rFonts w:ascii="Times New Roman" w:hAnsi="Times New Roman"/>
          <w:b/>
          <w:sz w:val="28"/>
          <w:szCs w:val="28"/>
        </w:rPr>
      </w:pPr>
      <w:r w:rsidRPr="0045246F">
        <w:rPr>
          <w:rFonts w:ascii="Times New Roman" w:hAnsi="Times New Roman"/>
          <w:b/>
          <w:sz w:val="28"/>
          <w:szCs w:val="28"/>
        </w:rPr>
        <w:t>МОДУЛЬ ПОИСК НЕИСПРАВНОСТЕЙ</w:t>
      </w:r>
    </w:p>
    <w:p w:rsidR="00873B00" w:rsidRPr="0045246F" w:rsidRDefault="00873B00" w:rsidP="00873B00">
      <w:pPr>
        <w:pStyle w:val="a5"/>
        <w:spacing w:before="240" w:after="0" w:line="240" w:lineRule="auto"/>
        <w:ind w:left="284"/>
        <w:jc w:val="both"/>
        <w:rPr>
          <w:rFonts w:ascii="Times New Roman" w:hAnsi="Times New Roman"/>
          <w:b/>
          <w:sz w:val="28"/>
          <w:szCs w:val="28"/>
        </w:rPr>
      </w:pPr>
    </w:p>
    <w:p w:rsidR="00873B00" w:rsidRPr="0045246F" w:rsidRDefault="00873B00" w:rsidP="00873B00">
      <w:pPr>
        <w:spacing w:after="0" w:line="240" w:lineRule="auto"/>
        <w:ind w:firstLine="709"/>
        <w:contextualSpacing/>
        <w:jc w:val="both"/>
        <w:rPr>
          <w:rFonts w:ascii="Times New Roman" w:hAnsi="Times New Roman"/>
          <w:sz w:val="28"/>
          <w:szCs w:val="28"/>
        </w:rPr>
      </w:pPr>
      <w:r w:rsidRPr="0045246F">
        <w:rPr>
          <w:rFonts w:ascii="Times New Roman" w:hAnsi="Times New Roman"/>
          <w:sz w:val="28"/>
          <w:szCs w:val="28"/>
        </w:rPr>
        <w:t>Участнику необходимо выполнить поиск неисправностей, внесенных в установку членами жюри (экспертами), отметить и кратко описать их на схеме. Допускается выполнения модуля под безопасным сверхнизким напряжением (БСНН).</w:t>
      </w:r>
    </w:p>
    <w:p w:rsidR="00873B00" w:rsidRPr="0045246F" w:rsidRDefault="00873B00" w:rsidP="00873B00">
      <w:pPr>
        <w:spacing w:after="0" w:line="240" w:lineRule="auto"/>
        <w:ind w:firstLine="426"/>
        <w:contextualSpacing/>
        <w:jc w:val="both"/>
        <w:rPr>
          <w:rFonts w:ascii="Times New Roman" w:hAnsi="Times New Roman"/>
          <w:sz w:val="28"/>
          <w:szCs w:val="28"/>
        </w:rPr>
      </w:pPr>
    </w:p>
    <w:tbl>
      <w:tblPr>
        <w:tblStyle w:val="ad"/>
        <w:tblW w:w="9854" w:type="dxa"/>
        <w:tblLook w:val="04A0"/>
      </w:tblPr>
      <w:tblGrid>
        <w:gridCol w:w="503"/>
        <w:gridCol w:w="2012"/>
        <w:gridCol w:w="7339"/>
      </w:tblGrid>
      <w:tr w:rsidR="00873B00" w:rsidRPr="0045246F" w:rsidTr="00C41230">
        <w:trPr>
          <w:trHeight w:val="552"/>
        </w:trPr>
        <w:tc>
          <w:tcPr>
            <w:tcW w:w="503" w:type="dxa"/>
            <w:tcBorders>
              <w:top w:val="single" w:sz="12" w:space="0" w:color="auto"/>
              <w:left w:val="single" w:sz="12" w:space="0" w:color="auto"/>
              <w:bottom w:val="double" w:sz="4" w:space="0" w:color="auto"/>
            </w:tcBorders>
            <w:shd w:val="clear" w:color="auto" w:fill="D9D9D9" w:themeFill="background1" w:themeFillShade="D9"/>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cs="Times New Roman"/>
                <w:sz w:val="28"/>
                <w:szCs w:val="28"/>
              </w:rPr>
              <w:t>№</w:t>
            </w:r>
          </w:p>
        </w:tc>
        <w:tc>
          <w:tcPr>
            <w:tcW w:w="2012" w:type="dxa"/>
            <w:tcBorders>
              <w:top w:val="single" w:sz="12" w:space="0" w:color="auto"/>
              <w:bottom w:val="double" w:sz="4" w:space="0" w:color="auto"/>
            </w:tcBorders>
            <w:shd w:val="clear" w:color="auto" w:fill="D9D9D9" w:themeFill="background1" w:themeFillShade="D9"/>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cs="Times New Roman"/>
                <w:sz w:val="28"/>
                <w:szCs w:val="28"/>
              </w:rPr>
              <w:t>Знак неисправности</w:t>
            </w:r>
          </w:p>
        </w:tc>
        <w:tc>
          <w:tcPr>
            <w:tcW w:w="7339" w:type="dxa"/>
            <w:tcBorders>
              <w:top w:val="single" w:sz="12" w:space="0" w:color="auto"/>
              <w:bottom w:val="double" w:sz="4" w:space="0" w:color="auto"/>
              <w:right w:val="single" w:sz="12" w:space="0" w:color="auto"/>
            </w:tcBorders>
            <w:shd w:val="clear" w:color="auto" w:fill="D9D9D9" w:themeFill="background1" w:themeFillShade="D9"/>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cs="Times New Roman"/>
                <w:sz w:val="28"/>
                <w:szCs w:val="28"/>
              </w:rPr>
              <w:t>Тип неисправности</w:t>
            </w:r>
          </w:p>
        </w:tc>
      </w:tr>
      <w:tr w:rsidR="00873B00" w:rsidRPr="0045246F" w:rsidTr="00C41230">
        <w:trPr>
          <w:trHeight w:val="850"/>
        </w:trPr>
        <w:tc>
          <w:tcPr>
            <w:tcW w:w="503" w:type="dxa"/>
            <w:tcBorders>
              <w:top w:val="double" w:sz="4" w:space="0" w:color="auto"/>
              <w:left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cs="Times New Roman"/>
                <w:sz w:val="28"/>
                <w:szCs w:val="28"/>
              </w:rPr>
              <w:t>1</w:t>
            </w:r>
          </w:p>
        </w:tc>
        <w:tc>
          <w:tcPr>
            <w:tcW w:w="2012" w:type="dxa"/>
            <w:tcBorders>
              <w:top w:val="double" w:sz="4" w:space="0" w:color="auto"/>
            </w:tcBorders>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noProof/>
                <w:sz w:val="28"/>
                <w:szCs w:val="28"/>
              </w:rPr>
              <w:drawing>
                <wp:inline distT="0" distB="0" distL="0" distR="0">
                  <wp:extent cx="573228" cy="4096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4770"/>
                          <a:stretch/>
                        </pic:blipFill>
                        <pic:spPr bwMode="auto">
                          <a:xfrm>
                            <a:off x="0" y="0"/>
                            <a:ext cx="586781" cy="4193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339" w:type="dxa"/>
            <w:tcBorders>
              <w:top w:val="double" w:sz="4" w:space="0" w:color="auto"/>
              <w:right w:val="single" w:sz="12" w:space="0" w:color="auto"/>
            </w:tcBorders>
            <w:vAlign w:val="center"/>
          </w:tcPr>
          <w:p w:rsidR="00873B00" w:rsidRPr="0045246F" w:rsidRDefault="00873B00" w:rsidP="00C41230">
            <w:pPr>
              <w:contextualSpacing/>
              <w:rPr>
                <w:rFonts w:ascii="Times New Roman" w:hAnsi="Times New Roman" w:cs="Times New Roman"/>
                <w:sz w:val="28"/>
                <w:szCs w:val="28"/>
              </w:rPr>
            </w:pPr>
            <w:r w:rsidRPr="0045246F">
              <w:rPr>
                <w:rFonts w:ascii="Times New Roman" w:hAnsi="Times New Roman" w:cs="Times New Roman"/>
                <w:sz w:val="28"/>
                <w:szCs w:val="28"/>
              </w:rPr>
              <w:t>Перепутаны проводники</w:t>
            </w:r>
          </w:p>
        </w:tc>
      </w:tr>
      <w:tr w:rsidR="00873B00" w:rsidRPr="0045246F" w:rsidTr="00C41230">
        <w:trPr>
          <w:trHeight w:val="850"/>
        </w:trPr>
        <w:tc>
          <w:tcPr>
            <w:tcW w:w="503" w:type="dxa"/>
            <w:tcBorders>
              <w:left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cs="Times New Roman"/>
                <w:sz w:val="28"/>
                <w:szCs w:val="28"/>
              </w:rPr>
              <w:t>2</w:t>
            </w:r>
          </w:p>
        </w:tc>
        <w:tc>
          <w:tcPr>
            <w:tcW w:w="2012" w:type="dxa"/>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noProof/>
                <w:sz w:val="28"/>
                <w:szCs w:val="28"/>
              </w:rPr>
              <w:drawing>
                <wp:inline distT="0" distB="0" distL="0" distR="0">
                  <wp:extent cx="166978" cy="44375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728" cy="453715"/>
                          </a:xfrm>
                          <a:prstGeom prst="rect">
                            <a:avLst/>
                          </a:prstGeom>
                          <a:noFill/>
                        </pic:spPr>
                      </pic:pic>
                    </a:graphicData>
                  </a:graphic>
                </wp:inline>
              </w:drawing>
            </w:r>
          </w:p>
        </w:tc>
        <w:tc>
          <w:tcPr>
            <w:tcW w:w="7339" w:type="dxa"/>
            <w:tcBorders>
              <w:right w:val="single" w:sz="12" w:space="0" w:color="auto"/>
            </w:tcBorders>
            <w:vAlign w:val="center"/>
          </w:tcPr>
          <w:p w:rsidR="00873B00" w:rsidRPr="0045246F" w:rsidRDefault="00873B00" w:rsidP="00C41230">
            <w:pPr>
              <w:contextualSpacing/>
              <w:rPr>
                <w:rFonts w:ascii="Times New Roman" w:hAnsi="Times New Roman" w:cs="Times New Roman"/>
                <w:sz w:val="28"/>
                <w:szCs w:val="28"/>
              </w:rPr>
            </w:pPr>
            <w:r w:rsidRPr="0045246F">
              <w:rPr>
                <w:rFonts w:ascii="Times New Roman" w:hAnsi="Times New Roman" w:cs="Times New Roman"/>
                <w:sz w:val="28"/>
                <w:szCs w:val="28"/>
              </w:rPr>
              <w:t>Обрыв цепи</w:t>
            </w:r>
          </w:p>
        </w:tc>
      </w:tr>
      <w:tr w:rsidR="00873B00" w:rsidRPr="0045246F" w:rsidTr="00C41230">
        <w:trPr>
          <w:trHeight w:val="850"/>
        </w:trPr>
        <w:tc>
          <w:tcPr>
            <w:tcW w:w="503" w:type="dxa"/>
            <w:tcBorders>
              <w:left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lang w:val="en-US"/>
              </w:rPr>
            </w:pPr>
            <w:r w:rsidRPr="0045246F">
              <w:rPr>
                <w:rFonts w:ascii="Times New Roman" w:hAnsi="Times New Roman" w:cs="Times New Roman"/>
                <w:sz w:val="28"/>
                <w:szCs w:val="28"/>
                <w:lang w:val="en-US"/>
              </w:rPr>
              <w:t>3</w:t>
            </w:r>
          </w:p>
        </w:tc>
        <w:tc>
          <w:tcPr>
            <w:tcW w:w="2012" w:type="dxa"/>
            <w:vAlign w:val="center"/>
          </w:tcPr>
          <w:p w:rsidR="00873B00" w:rsidRPr="0045246F" w:rsidRDefault="00873B00" w:rsidP="00C41230">
            <w:pPr>
              <w:contextualSpacing/>
              <w:jc w:val="center"/>
              <w:rPr>
                <w:rFonts w:ascii="Times New Roman" w:hAnsi="Times New Roman" w:cs="Times New Roman"/>
                <w:noProof/>
                <w:sz w:val="28"/>
                <w:szCs w:val="28"/>
                <w:lang w:eastAsia="ru-RU"/>
              </w:rPr>
            </w:pPr>
            <w:r w:rsidRPr="0045246F">
              <w:rPr>
                <w:rFonts w:ascii="Times New Roman" w:hAnsi="Times New Roman"/>
                <w:noProof/>
                <w:sz w:val="28"/>
                <w:szCs w:val="28"/>
              </w:rPr>
              <w:drawing>
                <wp:inline distT="0" distB="0" distL="0" distR="0">
                  <wp:extent cx="221778" cy="42035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65"/>
                          <a:stretch/>
                        </pic:blipFill>
                        <pic:spPr bwMode="auto">
                          <a:xfrm>
                            <a:off x="0" y="0"/>
                            <a:ext cx="230416" cy="4367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339" w:type="dxa"/>
            <w:tcBorders>
              <w:right w:val="single" w:sz="12" w:space="0" w:color="auto"/>
            </w:tcBorders>
            <w:vAlign w:val="center"/>
          </w:tcPr>
          <w:p w:rsidR="00873B00" w:rsidRPr="0045246F" w:rsidRDefault="00873B00" w:rsidP="00C41230">
            <w:pPr>
              <w:contextualSpacing/>
              <w:rPr>
                <w:rFonts w:ascii="Times New Roman" w:hAnsi="Times New Roman" w:cs="Times New Roman"/>
                <w:sz w:val="28"/>
                <w:szCs w:val="28"/>
              </w:rPr>
            </w:pPr>
            <w:r w:rsidRPr="0045246F">
              <w:rPr>
                <w:rFonts w:ascii="Times New Roman" w:hAnsi="Times New Roman" w:cs="Times New Roman"/>
                <w:sz w:val="28"/>
                <w:szCs w:val="28"/>
              </w:rPr>
              <w:t>Короткое замыкание (не эквипотенциальное)</w:t>
            </w:r>
          </w:p>
        </w:tc>
      </w:tr>
      <w:tr w:rsidR="00873B00" w:rsidRPr="0045246F" w:rsidTr="00C41230">
        <w:trPr>
          <w:trHeight w:val="850"/>
        </w:trPr>
        <w:tc>
          <w:tcPr>
            <w:tcW w:w="503" w:type="dxa"/>
            <w:tcBorders>
              <w:left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lang w:val="en-US"/>
              </w:rPr>
            </w:pPr>
            <w:r w:rsidRPr="0045246F">
              <w:rPr>
                <w:rFonts w:ascii="Times New Roman" w:hAnsi="Times New Roman" w:cs="Times New Roman"/>
                <w:sz w:val="28"/>
                <w:szCs w:val="28"/>
                <w:lang w:val="en-US"/>
              </w:rPr>
              <w:t>4</w:t>
            </w:r>
          </w:p>
        </w:tc>
        <w:tc>
          <w:tcPr>
            <w:tcW w:w="2012" w:type="dxa"/>
            <w:vAlign w:val="center"/>
          </w:tcPr>
          <w:p w:rsidR="00873B00" w:rsidRPr="0045246F" w:rsidRDefault="00873B00" w:rsidP="00C41230">
            <w:pPr>
              <w:contextualSpacing/>
              <w:jc w:val="center"/>
              <w:rPr>
                <w:rFonts w:ascii="Times New Roman" w:hAnsi="Times New Roman" w:cs="Times New Roman"/>
                <w:noProof/>
                <w:sz w:val="28"/>
                <w:szCs w:val="28"/>
                <w:lang w:eastAsia="ru-RU"/>
              </w:rPr>
            </w:pPr>
            <w:r w:rsidRPr="0045246F">
              <w:rPr>
                <w:rFonts w:ascii="Times New Roman" w:hAnsi="Times New Roman"/>
                <w:noProof/>
                <w:sz w:val="28"/>
                <w:szCs w:val="28"/>
              </w:rPr>
              <w:drawing>
                <wp:inline distT="0" distB="0" distL="0" distR="0">
                  <wp:extent cx="619858" cy="31420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578" cy="325211"/>
                          </a:xfrm>
                          <a:prstGeom prst="rect">
                            <a:avLst/>
                          </a:prstGeom>
                          <a:noFill/>
                        </pic:spPr>
                      </pic:pic>
                    </a:graphicData>
                  </a:graphic>
                </wp:inline>
              </w:drawing>
            </w:r>
          </w:p>
        </w:tc>
        <w:tc>
          <w:tcPr>
            <w:tcW w:w="7339" w:type="dxa"/>
            <w:tcBorders>
              <w:right w:val="single" w:sz="12" w:space="0" w:color="auto"/>
            </w:tcBorders>
            <w:vAlign w:val="center"/>
          </w:tcPr>
          <w:p w:rsidR="00873B00" w:rsidRPr="0045246F" w:rsidRDefault="00873B00" w:rsidP="00C41230">
            <w:pPr>
              <w:contextualSpacing/>
              <w:rPr>
                <w:rFonts w:ascii="Times New Roman" w:hAnsi="Times New Roman" w:cs="Times New Roman"/>
                <w:sz w:val="28"/>
                <w:szCs w:val="28"/>
              </w:rPr>
            </w:pPr>
            <w:r w:rsidRPr="0045246F">
              <w:rPr>
                <w:rFonts w:ascii="Times New Roman" w:hAnsi="Times New Roman" w:cs="Times New Roman"/>
                <w:sz w:val="28"/>
                <w:szCs w:val="28"/>
              </w:rPr>
              <w:t>Пониженное сопротивление</w:t>
            </w:r>
          </w:p>
        </w:tc>
      </w:tr>
      <w:tr w:rsidR="00873B00" w:rsidRPr="0045246F" w:rsidTr="00C41230">
        <w:trPr>
          <w:trHeight w:val="850"/>
        </w:trPr>
        <w:tc>
          <w:tcPr>
            <w:tcW w:w="503" w:type="dxa"/>
            <w:tcBorders>
              <w:left w:val="single" w:sz="12" w:space="0" w:color="auto"/>
              <w:bottom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lang w:val="en-US"/>
              </w:rPr>
            </w:pPr>
            <w:r w:rsidRPr="0045246F">
              <w:rPr>
                <w:rFonts w:ascii="Times New Roman" w:hAnsi="Times New Roman" w:cs="Times New Roman"/>
                <w:sz w:val="28"/>
                <w:szCs w:val="28"/>
                <w:lang w:val="en-US"/>
              </w:rPr>
              <w:t>5</w:t>
            </w:r>
          </w:p>
        </w:tc>
        <w:tc>
          <w:tcPr>
            <w:tcW w:w="2012" w:type="dxa"/>
            <w:tcBorders>
              <w:bottom w:val="single" w:sz="12" w:space="0" w:color="auto"/>
            </w:tcBorders>
            <w:vAlign w:val="center"/>
          </w:tcPr>
          <w:p w:rsidR="00873B00" w:rsidRPr="0045246F" w:rsidRDefault="00873B00" w:rsidP="00C41230">
            <w:pPr>
              <w:contextualSpacing/>
              <w:jc w:val="center"/>
              <w:rPr>
                <w:rFonts w:ascii="Times New Roman" w:hAnsi="Times New Roman" w:cs="Times New Roman"/>
                <w:sz w:val="28"/>
                <w:szCs w:val="28"/>
              </w:rPr>
            </w:pPr>
            <w:r w:rsidRPr="0045246F">
              <w:rPr>
                <w:rFonts w:ascii="Times New Roman" w:hAnsi="Times New Roman"/>
                <w:noProof/>
                <w:sz w:val="28"/>
                <w:szCs w:val="28"/>
              </w:rPr>
              <w:drawing>
                <wp:inline distT="0" distB="0" distL="0" distR="0">
                  <wp:extent cx="394528" cy="40969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90" t="17840" r="21356" b="32898"/>
                          <a:stretch/>
                        </pic:blipFill>
                        <pic:spPr bwMode="auto">
                          <a:xfrm>
                            <a:off x="0" y="0"/>
                            <a:ext cx="403283" cy="41879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339" w:type="dxa"/>
            <w:tcBorders>
              <w:bottom w:val="single" w:sz="12" w:space="0" w:color="auto"/>
              <w:right w:val="single" w:sz="12" w:space="0" w:color="auto"/>
            </w:tcBorders>
            <w:vAlign w:val="center"/>
          </w:tcPr>
          <w:p w:rsidR="00873B00" w:rsidRPr="0045246F" w:rsidRDefault="00873B00" w:rsidP="00C41230">
            <w:pPr>
              <w:contextualSpacing/>
              <w:rPr>
                <w:rFonts w:ascii="Times New Roman" w:hAnsi="Times New Roman" w:cs="Times New Roman"/>
                <w:sz w:val="28"/>
                <w:szCs w:val="28"/>
              </w:rPr>
            </w:pPr>
            <w:r w:rsidRPr="0045246F">
              <w:rPr>
                <w:rFonts w:ascii="Times New Roman" w:hAnsi="Times New Roman" w:cs="Times New Roman"/>
                <w:sz w:val="28"/>
                <w:szCs w:val="28"/>
              </w:rPr>
              <w:t>Неправильные настройки</w:t>
            </w:r>
          </w:p>
        </w:tc>
      </w:tr>
    </w:tbl>
    <w:p w:rsidR="00873B00" w:rsidRDefault="00873B00" w:rsidP="009A230E">
      <w:pPr>
        <w:spacing w:after="0" w:line="240" w:lineRule="auto"/>
        <w:ind w:firstLine="709"/>
        <w:contextualSpacing/>
        <w:jc w:val="both"/>
        <w:rPr>
          <w:rFonts w:ascii="Times New Roman" w:hAnsi="Times New Roman"/>
          <w:sz w:val="28"/>
          <w:szCs w:val="28"/>
        </w:rPr>
      </w:pPr>
      <w:r w:rsidRPr="0045246F">
        <w:rPr>
          <w:rFonts w:ascii="Times New Roman" w:hAnsi="Times New Roman"/>
          <w:sz w:val="28"/>
          <w:szCs w:val="28"/>
        </w:rPr>
        <w:t>Для выполнения требований данного модуля, участникам необходимо принести с собой на конкурс собственные контрольные приборы и ручку (синие или черные чернила). Приборы должны соответствовать требованиям принимающей страны в области техники безопасности.</w:t>
      </w:r>
    </w:p>
    <w:p w:rsidR="009A230E" w:rsidRDefault="009A230E" w:rsidP="009A230E">
      <w:pPr>
        <w:spacing w:after="0" w:line="240" w:lineRule="auto"/>
        <w:ind w:firstLine="709"/>
        <w:contextualSpacing/>
        <w:jc w:val="both"/>
        <w:rPr>
          <w:rFonts w:ascii="Times New Roman" w:hAnsi="Times New Roman"/>
          <w:sz w:val="28"/>
          <w:szCs w:val="28"/>
        </w:rPr>
      </w:pPr>
    </w:p>
    <w:p w:rsidR="006045AD" w:rsidRDefault="006045AD" w:rsidP="009A230E">
      <w:pPr>
        <w:spacing w:after="0" w:line="240" w:lineRule="auto"/>
        <w:ind w:firstLine="709"/>
        <w:contextualSpacing/>
        <w:jc w:val="both"/>
        <w:rPr>
          <w:rFonts w:ascii="Times New Roman" w:hAnsi="Times New Roman"/>
          <w:sz w:val="28"/>
          <w:szCs w:val="28"/>
        </w:rPr>
      </w:pPr>
    </w:p>
    <w:p w:rsidR="006045AD" w:rsidRDefault="006045AD" w:rsidP="009A230E">
      <w:pPr>
        <w:spacing w:after="0" w:line="240" w:lineRule="auto"/>
        <w:ind w:firstLine="709"/>
        <w:contextualSpacing/>
        <w:jc w:val="both"/>
        <w:rPr>
          <w:rFonts w:ascii="Times New Roman" w:hAnsi="Times New Roman"/>
          <w:sz w:val="28"/>
          <w:szCs w:val="28"/>
        </w:rPr>
      </w:pPr>
    </w:p>
    <w:p w:rsidR="007F5EDC" w:rsidRDefault="007F5EDC" w:rsidP="009A230E">
      <w:pPr>
        <w:spacing w:after="0" w:line="240" w:lineRule="auto"/>
        <w:ind w:firstLine="709"/>
        <w:contextualSpacing/>
        <w:jc w:val="both"/>
        <w:rPr>
          <w:rFonts w:ascii="Times New Roman" w:hAnsi="Times New Roman"/>
          <w:sz w:val="28"/>
          <w:szCs w:val="28"/>
        </w:rPr>
      </w:pPr>
    </w:p>
    <w:p w:rsidR="007F5EDC" w:rsidRDefault="007F5EDC" w:rsidP="009A230E">
      <w:pPr>
        <w:spacing w:after="0" w:line="240" w:lineRule="auto"/>
        <w:ind w:firstLine="709"/>
        <w:contextualSpacing/>
        <w:jc w:val="both"/>
        <w:rPr>
          <w:rFonts w:ascii="Times New Roman" w:hAnsi="Times New Roman"/>
          <w:sz w:val="28"/>
          <w:szCs w:val="28"/>
        </w:rPr>
      </w:pPr>
    </w:p>
    <w:p w:rsidR="007F5EDC" w:rsidRDefault="007F5EDC" w:rsidP="009A230E">
      <w:pPr>
        <w:spacing w:after="0" w:line="240" w:lineRule="auto"/>
        <w:ind w:firstLine="709"/>
        <w:contextualSpacing/>
        <w:jc w:val="both"/>
        <w:rPr>
          <w:rFonts w:ascii="Times New Roman" w:hAnsi="Times New Roman"/>
          <w:sz w:val="28"/>
          <w:szCs w:val="28"/>
        </w:rPr>
      </w:pPr>
    </w:p>
    <w:p w:rsidR="007F5EDC" w:rsidRPr="009A230E" w:rsidRDefault="007F5EDC" w:rsidP="009A230E">
      <w:pPr>
        <w:spacing w:after="0" w:line="240" w:lineRule="auto"/>
        <w:ind w:firstLine="709"/>
        <w:contextualSpacing/>
        <w:jc w:val="both"/>
        <w:rPr>
          <w:rFonts w:ascii="Times New Roman" w:hAnsi="Times New Roman"/>
          <w:sz w:val="28"/>
          <w:szCs w:val="28"/>
        </w:rPr>
      </w:pPr>
    </w:p>
    <w:p w:rsidR="00873B00" w:rsidRDefault="00873B00" w:rsidP="00873B00">
      <w:pPr>
        <w:pStyle w:val="a5"/>
        <w:numPr>
          <w:ilvl w:val="0"/>
          <w:numId w:val="28"/>
        </w:numPr>
        <w:spacing w:before="240" w:after="0" w:line="240" w:lineRule="auto"/>
        <w:ind w:left="284" w:hanging="284"/>
        <w:jc w:val="center"/>
        <w:rPr>
          <w:rFonts w:ascii="Times New Roman" w:hAnsi="Times New Roman"/>
          <w:b/>
          <w:sz w:val="28"/>
          <w:szCs w:val="28"/>
        </w:rPr>
      </w:pPr>
      <w:r w:rsidRPr="0045246F">
        <w:rPr>
          <w:rFonts w:ascii="Times New Roman" w:hAnsi="Times New Roman"/>
          <w:b/>
          <w:sz w:val="28"/>
          <w:szCs w:val="28"/>
        </w:rPr>
        <w:lastRenderedPageBreak/>
        <w:t>КРИТЕРИИ ОЦЕНОК</w:t>
      </w:r>
    </w:p>
    <w:p w:rsidR="009A230E" w:rsidRPr="0045246F" w:rsidRDefault="009A230E" w:rsidP="009A230E">
      <w:pPr>
        <w:pStyle w:val="a5"/>
        <w:spacing w:before="240" w:after="0" w:line="240" w:lineRule="auto"/>
        <w:ind w:left="284"/>
        <w:rPr>
          <w:rFonts w:ascii="Times New Roman" w:hAnsi="Times New Roman"/>
          <w:b/>
          <w:sz w:val="28"/>
          <w:szCs w:val="28"/>
        </w:rPr>
      </w:pPr>
    </w:p>
    <w:p w:rsidR="00873B00" w:rsidRPr="0045246F" w:rsidRDefault="00873B00" w:rsidP="00873B00">
      <w:pPr>
        <w:spacing w:after="240"/>
        <w:ind w:firstLine="709"/>
        <w:jc w:val="both"/>
        <w:rPr>
          <w:rFonts w:ascii="Times New Roman" w:hAnsi="Times New Roman"/>
          <w:sz w:val="28"/>
          <w:szCs w:val="28"/>
        </w:rPr>
      </w:pPr>
      <w:r w:rsidRPr="0045246F">
        <w:rPr>
          <w:rFonts w:ascii="Times New Roman" w:hAnsi="Times New Roman"/>
          <w:sz w:val="28"/>
          <w:szCs w:val="28"/>
        </w:rPr>
        <w:t>В данном разделе определены критерии оценки и количество начисляемых баллов (субъективные и объективные). Общее количество баллов задания/модуля по всем критериям оценки составляет 100.</w:t>
      </w:r>
    </w:p>
    <w:tbl>
      <w:tblPr>
        <w:tblStyle w:val="ad"/>
        <w:tblW w:w="10240" w:type="dxa"/>
        <w:tblBorders>
          <w:top w:val="single" w:sz="12" w:space="0" w:color="auto"/>
          <w:left w:val="single" w:sz="12" w:space="0" w:color="auto"/>
          <w:bottom w:val="single" w:sz="12" w:space="0" w:color="auto"/>
          <w:right w:val="single" w:sz="12" w:space="0" w:color="auto"/>
        </w:tblBorders>
        <w:tblLayout w:type="fixed"/>
        <w:tblLook w:val="01E0"/>
      </w:tblPr>
      <w:tblGrid>
        <w:gridCol w:w="1098"/>
        <w:gridCol w:w="4699"/>
        <w:gridCol w:w="1559"/>
        <w:gridCol w:w="1843"/>
        <w:gridCol w:w="1041"/>
      </w:tblGrid>
      <w:tr w:rsidR="00C140FD" w:rsidRPr="00C140FD" w:rsidTr="00C41230">
        <w:trPr>
          <w:trHeight w:val="397"/>
        </w:trPr>
        <w:tc>
          <w:tcPr>
            <w:tcW w:w="1098" w:type="dxa"/>
            <w:vMerge w:val="restart"/>
            <w:shd w:val="clear" w:color="auto" w:fill="D9D9D9" w:themeFill="background1" w:themeFillShade="D9"/>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Раздел</w:t>
            </w:r>
          </w:p>
        </w:tc>
        <w:tc>
          <w:tcPr>
            <w:tcW w:w="4699" w:type="dxa"/>
            <w:vMerge w:val="restart"/>
            <w:shd w:val="clear" w:color="auto" w:fill="D9D9D9" w:themeFill="background1" w:themeFillShade="D9"/>
            <w:vAlign w:val="center"/>
          </w:tcPr>
          <w:p w:rsidR="00873B00" w:rsidRPr="00C140FD" w:rsidRDefault="00873B00" w:rsidP="00C41230">
            <w:pPr>
              <w:ind w:firstLine="284"/>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Критерий</w:t>
            </w:r>
          </w:p>
        </w:tc>
        <w:tc>
          <w:tcPr>
            <w:tcW w:w="4443" w:type="dxa"/>
            <w:gridSpan w:val="3"/>
            <w:shd w:val="clear" w:color="auto" w:fill="D9D9D9" w:themeFill="background1" w:themeFillShade="D9"/>
            <w:vAlign w:val="center"/>
          </w:tcPr>
          <w:p w:rsidR="00873B00" w:rsidRPr="00C140FD" w:rsidRDefault="00873B00" w:rsidP="00C41230">
            <w:pPr>
              <w:ind w:firstLine="284"/>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Баллы</w:t>
            </w:r>
          </w:p>
        </w:tc>
      </w:tr>
      <w:tr w:rsidR="00C140FD" w:rsidRPr="00C140FD" w:rsidTr="00C41230">
        <w:trPr>
          <w:trHeight w:val="397"/>
        </w:trPr>
        <w:tc>
          <w:tcPr>
            <w:tcW w:w="1098" w:type="dxa"/>
            <w:vMerge/>
            <w:tcBorders>
              <w:bottom w:val="double" w:sz="4" w:space="0" w:color="auto"/>
            </w:tcBorders>
            <w:shd w:val="clear" w:color="auto" w:fill="D9D9D9" w:themeFill="background1" w:themeFillShade="D9"/>
            <w:vAlign w:val="center"/>
          </w:tcPr>
          <w:p w:rsidR="00873B00" w:rsidRPr="00C140FD" w:rsidRDefault="00873B00" w:rsidP="00C41230">
            <w:pPr>
              <w:ind w:firstLine="284"/>
              <w:jc w:val="center"/>
              <w:rPr>
                <w:rFonts w:ascii="Times New Roman" w:hAnsi="Times New Roman" w:cs="Times New Roman"/>
                <w:color w:val="000000" w:themeColor="text1"/>
                <w:sz w:val="28"/>
                <w:szCs w:val="28"/>
              </w:rPr>
            </w:pPr>
          </w:p>
        </w:tc>
        <w:tc>
          <w:tcPr>
            <w:tcW w:w="4699" w:type="dxa"/>
            <w:vMerge/>
            <w:tcBorders>
              <w:bottom w:val="double" w:sz="4" w:space="0" w:color="auto"/>
            </w:tcBorders>
            <w:shd w:val="clear" w:color="auto" w:fill="D9D9D9" w:themeFill="background1" w:themeFillShade="D9"/>
            <w:vAlign w:val="center"/>
          </w:tcPr>
          <w:p w:rsidR="00873B00" w:rsidRPr="00C140FD" w:rsidRDefault="00873B00" w:rsidP="00C41230">
            <w:pPr>
              <w:ind w:firstLine="284"/>
              <w:jc w:val="center"/>
              <w:rPr>
                <w:rFonts w:ascii="Times New Roman" w:hAnsi="Times New Roman" w:cs="Times New Roman"/>
                <w:color w:val="000000" w:themeColor="text1"/>
                <w:sz w:val="28"/>
                <w:szCs w:val="28"/>
              </w:rPr>
            </w:pPr>
          </w:p>
        </w:tc>
        <w:tc>
          <w:tcPr>
            <w:tcW w:w="1559" w:type="dxa"/>
            <w:tcBorders>
              <w:bottom w:val="double" w:sz="4" w:space="0" w:color="auto"/>
            </w:tcBorders>
            <w:shd w:val="clear" w:color="auto" w:fill="D9D9D9" w:themeFill="background1" w:themeFillShade="D9"/>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Мнение судей</w:t>
            </w:r>
          </w:p>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b/>
                <w:color w:val="000000" w:themeColor="text1"/>
                <w:sz w:val="28"/>
                <w:szCs w:val="28"/>
                <w:lang w:val="en-US"/>
              </w:rPr>
              <w:t>JUDGMENT</w:t>
            </w:r>
          </w:p>
        </w:tc>
        <w:tc>
          <w:tcPr>
            <w:tcW w:w="1843" w:type="dxa"/>
            <w:tcBorders>
              <w:bottom w:val="double" w:sz="4" w:space="0" w:color="auto"/>
            </w:tcBorders>
            <w:shd w:val="clear" w:color="auto" w:fill="D9D9D9" w:themeFill="background1" w:themeFillShade="D9"/>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Объективная</w:t>
            </w:r>
          </w:p>
          <w:p w:rsidR="00873B00" w:rsidRPr="00C140FD" w:rsidRDefault="00873B00" w:rsidP="00C41230">
            <w:pPr>
              <w:jc w:val="center"/>
              <w:rPr>
                <w:rFonts w:ascii="Times New Roman" w:hAnsi="Times New Roman" w:cs="Times New Roman"/>
                <w:b/>
                <w:color w:val="000000" w:themeColor="text1"/>
                <w:sz w:val="28"/>
                <w:szCs w:val="28"/>
                <w:lang w:val="en-US"/>
              </w:rPr>
            </w:pPr>
            <w:r w:rsidRPr="00C140FD">
              <w:rPr>
                <w:rFonts w:ascii="Times New Roman" w:hAnsi="Times New Roman" w:cs="Times New Roman"/>
                <w:b/>
                <w:color w:val="000000" w:themeColor="text1"/>
                <w:sz w:val="28"/>
                <w:szCs w:val="28"/>
                <w:lang w:val="en-US"/>
              </w:rPr>
              <w:t>OBJECTIVE</w:t>
            </w:r>
          </w:p>
        </w:tc>
        <w:tc>
          <w:tcPr>
            <w:tcW w:w="1041" w:type="dxa"/>
            <w:tcBorders>
              <w:bottom w:val="double" w:sz="4" w:space="0" w:color="auto"/>
            </w:tcBorders>
            <w:shd w:val="clear" w:color="auto" w:fill="D9D9D9" w:themeFill="background1" w:themeFillShade="D9"/>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Общая</w:t>
            </w:r>
          </w:p>
        </w:tc>
      </w:tr>
      <w:tr w:rsidR="00C140FD" w:rsidRPr="00C140FD" w:rsidTr="00C41230">
        <w:trPr>
          <w:trHeight w:val="460"/>
        </w:trPr>
        <w:tc>
          <w:tcPr>
            <w:tcW w:w="1098" w:type="dxa"/>
            <w:tcBorders>
              <w:top w:val="double" w:sz="4" w:space="0" w:color="auto"/>
            </w:tcBorders>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A</w:t>
            </w:r>
          </w:p>
        </w:tc>
        <w:tc>
          <w:tcPr>
            <w:tcW w:w="4699" w:type="dxa"/>
            <w:tcBorders>
              <w:top w:val="double" w:sz="4" w:space="0" w:color="auto"/>
            </w:tcBorders>
            <w:vAlign w:val="center"/>
          </w:tcPr>
          <w:p w:rsidR="00873B00" w:rsidRPr="00C140FD" w:rsidRDefault="00873B00" w:rsidP="00C41230">
            <w:pP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Безопасность</w:t>
            </w:r>
          </w:p>
        </w:tc>
        <w:tc>
          <w:tcPr>
            <w:tcW w:w="1559" w:type="dxa"/>
            <w:tcBorders>
              <w:top w:val="double" w:sz="4" w:space="0" w:color="auto"/>
            </w:tcBorders>
            <w:vAlign w:val="center"/>
          </w:tcPr>
          <w:p w:rsidR="00873B00" w:rsidRPr="00C140FD" w:rsidRDefault="00873B00" w:rsidP="00C41230">
            <w:pPr>
              <w:jc w:val="center"/>
              <w:rPr>
                <w:rFonts w:ascii="Times New Roman" w:hAnsi="Times New Roman" w:cs="Times New Roman"/>
                <w:color w:val="000000" w:themeColor="text1"/>
                <w:sz w:val="28"/>
                <w:szCs w:val="28"/>
              </w:rPr>
            </w:pPr>
          </w:p>
        </w:tc>
        <w:tc>
          <w:tcPr>
            <w:tcW w:w="1843" w:type="dxa"/>
            <w:tcBorders>
              <w:top w:val="double" w:sz="4" w:space="0" w:color="auto"/>
            </w:tcBorders>
            <w:vAlign w:val="center"/>
          </w:tcPr>
          <w:p w:rsidR="00873B00" w:rsidRPr="00C140FD" w:rsidRDefault="00691BE4"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2,85</w:t>
            </w:r>
          </w:p>
        </w:tc>
        <w:tc>
          <w:tcPr>
            <w:tcW w:w="1041" w:type="dxa"/>
            <w:tcBorders>
              <w:top w:val="double" w:sz="4" w:space="0" w:color="auto"/>
            </w:tcBorders>
            <w:vAlign w:val="center"/>
          </w:tcPr>
          <w:p w:rsidR="00873B00" w:rsidRPr="00C140FD" w:rsidRDefault="00691BE4"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2,85</w:t>
            </w:r>
          </w:p>
        </w:tc>
      </w:tr>
      <w:tr w:rsidR="00C140FD" w:rsidRPr="00C140FD" w:rsidTr="00C41230">
        <w:trPr>
          <w:trHeight w:val="460"/>
        </w:trPr>
        <w:tc>
          <w:tcPr>
            <w:tcW w:w="1098" w:type="dxa"/>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B</w:t>
            </w:r>
          </w:p>
        </w:tc>
        <w:tc>
          <w:tcPr>
            <w:tcW w:w="4699" w:type="dxa"/>
            <w:vAlign w:val="center"/>
          </w:tcPr>
          <w:p w:rsidR="00873B00" w:rsidRPr="00C140FD" w:rsidRDefault="00873B00" w:rsidP="00C41230">
            <w:pP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Ввод в эксплуатацию</w:t>
            </w:r>
          </w:p>
        </w:tc>
        <w:tc>
          <w:tcPr>
            <w:tcW w:w="1559"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843" w:type="dxa"/>
            <w:vAlign w:val="center"/>
          </w:tcPr>
          <w:p w:rsidR="00873B00" w:rsidRPr="00C140FD" w:rsidRDefault="00691BE4"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p>
        </w:tc>
        <w:tc>
          <w:tcPr>
            <w:tcW w:w="1041" w:type="dxa"/>
            <w:vAlign w:val="center"/>
          </w:tcPr>
          <w:p w:rsidR="00873B00" w:rsidRPr="00C140FD" w:rsidRDefault="00B3717E" w:rsidP="007D2EB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w:t>
            </w:r>
          </w:p>
        </w:tc>
      </w:tr>
      <w:tr w:rsidR="00C140FD" w:rsidRPr="00C140FD" w:rsidTr="00C41230">
        <w:trPr>
          <w:trHeight w:val="460"/>
        </w:trPr>
        <w:tc>
          <w:tcPr>
            <w:tcW w:w="1098" w:type="dxa"/>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C</w:t>
            </w:r>
          </w:p>
        </w:tc>
        <w:tc>
          <w:tcPr>
            <w:tcW w:w="4699" w:type="dxa"/>
            <w:vAlign w:val="center"/>
          </w:tcPr>
          <w:p w:rsidR="00873B00" w:rsidRPr="00C140FD" w:rsidRDefault="00722900" w:rsidP="00C41230">
            <w:pP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Планирование работ типы и сечения проводников и кабелей</w:t>
            </w:r>
          </w:p>
        </w:tc>
        <w:tc>
          <w:tcPr>
            <w:tcW w:w="1559"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843" w:type="dxa"/>
            <w:vAlign w:val="center"/>
          </w:tcPr>
          <w:p w:rsidR="00873B00" w:rsidRPr="00C140FD" w:rsidRDefault="00691BE4"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w:t>
            </w:r>
          </w:p>
        </w:tc>
        <w:tc>
          <w:tcPr>
            <w:tcW w:w="1041"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p>
        </w:tc>
      </w:tr>
      <w:tr w:rsidR="00C140FD" w:rsidRPr="00C140FD" w:rsidTr="00C41230">
        <w:trPr>
          <w:trHeight w:val="460"/>
        </w:trPr>
        <w:tc>
          <w:tcPr>
            <w:tcW w:w="1098" w:type="dxa"/>
            <w:vAlign w:val="center"/>
          </w:tcPr>
          <w:p w:rsidR="00873B00" w:rsidRPr="00C140FD" w:rsidRDefault="00873B00"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D</w:t>
            </w:r>
          </w:p>
        </w:tc>
        <w:tc>
          <w:tcPr>
            <w:tcW w:w="4699" w:type="dxa"/>
            <w:vAlign w:val="center"/>
          </w:tcPr>
          <w:p w:rsidR="00873B00" w:rsidRPr="00C140FD" w:rsidRDefault="007D2EB6" w:rsidP="007D2EB6">
            <w:pPr>
              <w:rPr>
                <w:rFonts w:ascii="Times New Roman" w:hAnsi="Times New Roman" w:cs="Times New Roman"/>
                <w:color w:val="000000" w:themeColor="text1"/>
                <w:sz w:val="28"/>
                <w:szCs w:val="28"/>
              </w:rPr>
            </w:pPr>
            <w:r w:rsidRPr="00C140FD">
              <w:rPr>
                <w:rFonts w:ascii="Times New Roman" w:hAnsi="Times New Roman"/>
                <w:color w:val="000000" w:themeColor="text1"/>
                <w:sz w:val="28"/>
                <w:szCs w:val="28"/>
              </w:rPr>
              <w:t xml:space="preserve">Монтаж и соединение проводников </w:t>
            </w:r>
          </w:p>
        </w:tc>
        <w:tc>
          <w:tcPr>
            <w:tcW w:w="1559"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843" w:type="dxa"/>
            <w:vAlign w:val="center"/>
          </w:tcPr>
          <w:p w:rsidR="00873B00" w:rsidRPr="00C140FD" w:rsidRDefault="00691BE4" w:rsidP="00C41230">
            <w:pPr>
              <w:jc w:val="center"/>
              <w:rPr>
                <w:rFonts w:ascii="Times New Roman" w:hAnsi="Times New Roman" w:cs="Times New Roman"/>
                <w:color w:val="000000" w:themeColor="text1"/>
                <w:sz w:val="28"/>
                <w:szCs w:val="28"/>
              </w:rPr>
            </w:pPr>
            <w:r w:rsidRPr="00691BE4">
              <w:rPr>
                <w:rFonts w:ascii="Times New Roman" w:hAnsi="Times New Roman" w:cs="Times New Roman"/>
                <w:sz w:val="28"/>
                <w:szCs w:val="28"/>
              </w:rPr>
              <w:t>8,7</w:t>
            </w:r>
          </w:p>
        </w:tc>
        <w:tc>
          <w:tcPr>
            <w:tcW w:w="1041"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12,7</w:t>
            </w:r>
          </w:p>
        </w:tc>
      </w:tr>
      <w:tr w:rsidR="00C140FD" w:rsidRPr="00C140FD" w:rsidTr="00C41230">
        <w:trPr>
          <w:trHeight w:val="460"/>
        </w:trPr>
        <w:tc>
          <w:tcPr>
            <w:tcW w:w="1098" w:type="dxa"/>
            <w:vAlign w:val="center"/>
          </w:tcPr>
          <w:p w:rsidR="00873B00" w:rsidRPr="00C140FD" w:rsidRDefault="007D2EB6" w:rsidP="00C41230">
            <w:pPr>
              <w:jc w:val="center"/>
              <w:rPr>
                <w:rFonts w:ascii="Times New Roman" w:hAnsi="Times New Roman" w:cs="Times New Roman"/>
                <w:color w:val="000000" w:themeColor="text1"/>
                <w:sz w:val="28"/>
                <w:szCs w:val="28"/>
                <w:lang w:val="en-US"/>
              </w:rPr>
            </w:pPr>
            <w:r w:rsidRPr="00C140FD">
              <w:rPr>
                <w:rFonts w:ascii="Times New Roman" w:hAnsi="Times New Roman" w:cs="Times New Roman"/>
                <w:color w:val="000000" w:themeColor="text1"/>
                <w:sz w:val="28"/>
                <w:szCs w:val="28"/>
                <w:lang w:val="en-US"/>
              </w:rPr>
              <w:t>E</w:t>
            </w:r>
          </w:p>
        </w:tc>
        <w:tc>
          <w:tcPr>
            <w:tcW w:w="4699" w:type="dxa"/>
            <w:vAlign w:val="center"/>
          </w:tcPr>
          <w:p w:rsidR="00873B00" w:rsidRPr="00C140FD" w:rsidRDefault="00873B00" w:rsidP="00C41230">
            <w:pP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Поиск неисправностей</w:t>
            </w:r>
          </w:p>
        </w:tc>
        <w:tc>
          <w:tcPr>
            <w:tcW w:w="1559"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843" w:type="dxa"/>
            <w:vAlign w:val="center"/>
          </w:tcPr>
          <w:p w:rsidR="00873B00" w:rsidRPr="00C140FD" w:rsidRDefault="007D2EB6"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5</w:t>
            </w:r>
          </w:p>
        </w:tc>
        <w:tc>
          <w:tcPr>
            <w:tcW w:w="1041" w:type="dxa"/>
            <w:vAlign w:val="center"/>
          </w:tcPr>
          <w:p w:rsidR="00873B00" w:rsidRPr="00C140FD" w:rsidRDefault="00B3717E" w:rsidP="007229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C140FD" w:rsidRPr="00C140FD" w:rsidTr="00C41230">
        <w:trPr>
          <w:trHeight w:val="460"/>
        </w:trPr>
        <w:tc>
          <w:tcPr>
            <w:tcW w:w="1098" w:type="dxa"/>
            <w:tcBorders>
              <w:bottom w:val="double" w:sz="4" w:space="0" w:color="auto"/>
            </w:tcBorders>
            <w:vAlign w:val="center"/>
          </w:tcPr>
          <w:p w:rsidR="00873B00" w:rsidRPr="00C140FD" w:rsidRDefault="007D2EB6" w:rsidP="00C41230">
            <w:pPr>
              <w:jc w:val="center"/>
              <w:rPr>
                <w:rFonts w:ascii="Times New Roman" w:hAnsi="Times New Roman" w:cs="Times New Roman"/>
                <w:color w:val="000000" w:themeColor="text1"/>
                <w:sz w:val="28"/>
                <w:szCs w:val="28"/>
                <w:lang w:val="en-US"/>
              </w:rPr>
            </w:pPr>
            <w:r w:rsidRPr="00C140FD">
              <w:rPr>
                <w:rFonts w:ascii="Times New Roman" w:hAnsi="Times New Roman" w:cs="Times New Roman"/>
                <w:color w:val="000000" w:themeColor="text1"/>
                <w:sz w:val="28"/>
                <w:szCs w:val="28"/>
                <w:lang w:val="en-US"/>
              </w:rPr>
              <w:t>F</w:t>
            </w:r>
          </w:p>
        </w:tc>
        <w:tc>
          <w:tcPr>
            <w:tcW w:w="4699" w:type="dxa"/>
            <w:tcBorders>
              <w:bottom w:val="double" w:sz="4" w:space="0" w:color="auto"/>
            </w:tcBorders>
            <w:vAlign w:val="center"/>
          </w:tcPr>
          <w:p w:rsidR="00873B00" w:rsidRPr="00C140FD" w:rsidRDefault="00873B00" w:rsidP="00C41230">
            <w:pP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Программирование</w:t>
            </w:r>
          </w:p>
        </w:tc>
        <w:tc>
          <w:tcPr>
            <w:tcW w:w="1559" w:type="dxa"/>
            <w:tcBorders>
              <w:bottom w:val="double" w:sz="4" w:space="0" w:color="auto"/>
            </w:tcBorders>
            <w:vAlign w:val="center"/>
          </w:tcPr>
          <w:p w:rsidR="00873B00" w:rsidRPr="00C140FD" w:rsidRDefault="00873B00" w:rsidP="00C41230">
            <w:pPr>
              <w:jc w:val="center"/>
              <w:rPr>
                <w:rFonts w:ascii="Times New Roman" w:hAnsi="Times New Roman" w:cs="Times New Roman"/>
                <w:color w:val="000000" w:themeColor="text1"/>
                <w:sz w:val="28"/>
                <w:szCs w:val="28"/>
              </w:rPr>
            </w:pPr>
          </w:p>
        </w:tc>
        <w:tc>
          <w:tcPr>
            <w:tcW w:w="1843" w:type="dxa"/>
            <w:tcBorders>
              <w:bottom w:val="double" w:sz="4" w:space="0" w:color="auto"/>
            </w:tcBorders>
            <w:vAlign w:val="center"/>
          </w:tcPr>
          <w:p w:rsidR="00873B00" w:rsidRPr="00C140FD" w:rsidRDefault="007F5EDC" w:rsidP="00C41230">
            <w:pPr>
              <w:jc w:val="center"/>
              <w:rPr>
                <w:rFonts w:ascii="Times New Roman" w:hAnsi="Times New Roman" w:cs="Times New Roman"/>
                <w:color w:val="000000" w:themeColor="text1"/>
                <w:sz w:val="28"/>
                <w:szCs w:val="28"/>
              </w:rPr>
            </w:pPr>
            <w:r w:rsidRPr="00C140FD">
              <w:rPr>
                <w:rFonts w:ascii="Times New Roman" w:hAnsi="Times New Roman" w:cs="Times New Roman"/>
                <w:color w:val="000000" w:themeColor="text1"/>
                <w:sz w:val="28"/>
                <w:szCs w:val="28"/>
              </w:rPr>
              <w:t>10</w:t>
            </w:r>
          </w:p>
        </w:tc>
        <w:tc>
          <w:tcPr>
            <w:tcW w:w="1041" w:type="dxa"/>
            <w:vAlign w:val="center"/>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C140FD" w:rsidRPr="00C140FD" w:rsidTr="00C41230">
        <w:trPr>
          <w:trHeight w:val="460"/>
        </w:trPr>
        <w:tc>
          <w:tcPr>
            <w:tcW w:w="1098" w:type="dxa"/>
            <w:tcBorders>
              <w:bottom w:val="double" w:sz="4" w:space="0" w:color="auto"/>
            </w:tcBorders>
            <w:vAlign w:val="center"/>
          </w:tcPr>
          <w:p w:rsidR="007D2EB6" w:rsidRPr="00C140FD" w:rsidRDefault="007D2EB6" w:rsidP="00C41230">
            <w:pPr>
              <w:jc w:val="center"/>
              <w:rPr>
                <w:rFonts w:ascii="Times New Roman" w:hAnsi="Times New Roman"/>
                <w:color w:val="000000" w:themeColor="text1"/>
                <w:sz w:val="28"/>
                <w:szCs w:val="28"/>
                <w:lang w:val="en-US"/>
              </w:rPr>
            </w:pPr>
            <w:r w:rsidRPr="00C140FD">
              <w:rPr>
                <w:rFonts w:ascii="Times New Roman" w:hAnsi="Times New Roman"/>
                <w:color w:val="000000" w:themeColor="text1"/>
                <w:sz w:val="28"/>
                <w:szCs w:val="28"/>
                <w:lang w:val="en-US"/>
              </w:rPr>
              <w:t>G</w:t>
            </w:r>
          </w:p>
        </w:tc>
        <w:tc>
          <w:tcPr>
            <w:tcW w:w="4699" w:type="dxa"/>
            <w:tcBorders>
              <w:bottom w:val="double" w:sz="4" w:space="0" w:color="auto"/>
            </w:tcBorders>
            <w:vAlign w:val="center"/>
          </w:tcPr>
          <w:p w:rsidR="007D2EB6" w:rsidRPr="00C140FD" w:rsidRDefault="007D2EB6" w:rsidP="00C41230">
            <w:pPr>
              <w:rPr>
                <w:rFonts w:ascii="Times New Roman" w:hAnsi="Times New Roman"/>
                <w:color w:val="000000" w:themeColor="text1"/>
                <w:sz w:val="28"/>
                <w:szCs w:val="28"/>
              </w:rPr>
            </w:pPr>
            <w:r w:rsidRPr="00C140FD">
              <w:rPr>
                <w:rFonts w:ascii="Times New Roman" w:hAnsi="Times New Roman"/>
                <w:color w:val="000000" w:themeColor="text1"/>
                <w:sz w:val="28"/>
                <w:szCs w:val="28"/>
              </w:rPr>
              <w:t xml:space="preserve">Коммуникация и общение </w:t>
            </w:r>
          </w:p>
        </w:tc>
        <w:tc>
          <w:tcPr>
            <w:tcW w:w="1559" w:type="dxa"/>
            <w:tcBorders>
              <w:bottom w:val="double" w:sz="4" w:space="0" w:color="auto"/>
            </w:tcBorders>
            <w:vAlign w:val="center"/>
          </w:tcPr>
          <w:p w:rsidR="007D2EB6" w:rsidRPr="00C140FD" w:rsidRDefault="007D2EB6" w:rsidP="00C41230">
            <w:pPr>
              <w:jc w:val="center"/>
              <w:rPr>
                <w:rFonts w:ascii="Times New Roman" w:hAnsi="Times New Roman"/>
                <w:color w:val="000000" w:themeColor="text1"/>
                <w:sz w:val="28"/>
                <w:szCs w:val="28"/>
                <w:lang w:val="en-US"/>
              </w:rPr>
            </w:pPr>
          </w:p>
        </w:tc>
        <w:tc>
          <w:tcPr>
            <w:tcW w:w="1843" w:type="dxa"/>
            <w:tcBorders>
              <w:bottom w:val="double" w:sz="4" w:space="0" w:color="auto"/>
            </w:tcBorders>
            <w:vAlign w:val="center"/>
          </w:tcPr>
          <w:p w:rsidR="007D2EB6" w:rsidRPr="00691BE4" w:rsidRDefault="00691BE4" w:rsidP="00C41230">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1041" w:type="dxa"/>
            <w:vAlign w:val="center"/>
          </w:tcPr>
          <w:p w:rsidR="007D2EB6" w:rsidRPr="00B3717E" w:rsidRDefault="00B3717E" w:rsidP="00C41230">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C140FD" w:rsidRPr="00C140FD" w:rsidTr="00C41230">
        <w:tc>
          <w:tcPr>
            <w:tcW w:w="5797" w:type="dxa"/>
            <w:gridSpan w:val="2"/>
            <w:tcBorders>
              <w:top w:val="double" w:sz="4" w:space="0" w:color="auto"/>
            </w:tcBorders>
            <w:vAlign w:val="center"/>
          </w:tcPr>
          <w:p w:rsidR="00873B00" w:rsidRPr="00C140FD" w:rsidRDefault="00873B00" w:rsidP="00C41230">
            <w:pPr>
              <w:ind w:firstLine="284"/>
              <w:jc w:val="right"/>
              <w:rPr>
                <w:rFonts w:ascii="Times New Roman" w:hAnsi="Times New Roman" w:cs="Times New Roman"/>
                <w:b/>
                <w:color w:val="000000" w:themeColor="text1"/>
                <w:sz w:val="28"/>
                <w:szCs w:val="28"/>
              </w:rPr>
            </w:pPr>
            <w:r w:rsidRPr="00C140FD">
              <w:rPr>
                <w:rFonts w:ascii="Times New Roman" w:hAnsi="Times New Roman" w:cs="Times New Roman"/>
                <w:b/>
                <w:color w:val="000000" w:themeColor="text1"/>
                <w:sz w:val="28"/>
                <w:szCs w:val="28"/>
              </w:rPr>
              <w:t>Итого:</w:t>
            </w:r>
          </w:p>
        </w:tc>
        <w:tc>
          <w:tcPr>
            <w:tcW w:w="1559" w:type="dxa"/>
            <w:tcBorders>
              <w:top w:val="double" w:sz="4" w:space="0" w:color="auto"/>
            </w:tcBorders>
          </w:tcPr>
          <w:p w:rsidR="00873B00" w:rsidRPr="00C140FD" w:rsidRDefault="00B3717E" w:rsidP="00C412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843" w:type="dxa"/>
            <w:tcBorders>
              <w:top w:val="double" w:sz="4" w:space="0" w:color="auto"/>
            </w:tcBorders>
          </w:tcPr>
          <w:p w:rsidR="00873B00" w:rsidRPr="00C140FD" w:rsidRDefault="00691BE4" w:rsidP="002B34A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45,15</w:t>
            </w:r>
          </w:p>
        </w:tc>
        <w:tc>
          <w:tcPr>
            <w:tcW w:w="1041" w:type="dxa"/>
            <w:tcBorders>
              <w:top w:val="double" w:sz="4" w:space="0" w:color="auto"/>
            </w:tcBorders>
          </w:tcPr>
          <w:p w:rsidR="00873B00" w:rsidRPr="00C140FD" w:rsidRDefault="00B3717E" w:rsidP="00C4123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54,15</w:t>
            </w:r>
          </w:p>
        </w:tc>
      </w:tr>
    </w:tbl>
    <w:p w:rsidR="00873B00" w:rsidRPr="0045246F" w:rsidRDefault="00873B00" w:rsidP="00873B00">
      <w:pPr>
        <w:pStyle w:val="a5"/>
        <w:spacing w:before="240" w:after="0" w:line="240" w:lineRule="auto"/>
        <w:ind w:left="284"/>
        <w:jc w:val="both"/>
        <w:rPr>
          <w:rFonts w:ascii="Times New Roman" w:hAnsi="Times New Roman"/>
          <w:b/>
          <w:sz w:val="28"/>
          <w:szCs w:val="28"/>
        </w:rPr>
      </w:pPr>
    </w:p>
    <w:p w:rsidR="00873B00" w:rsidRPr="00873B00" w:rsidRDefault="00873B00" w:rsidP="00873B00">
      <w:pPr>
        <w:spacing w:before="240" w:after="0" w:line="240" w:lineRule="auto"/>
        <w:jc w:val="both"/>
        <w:rPr>
          <w:rFonts w:ascii="Times New Roman" w:hAnsi="Times New Roman"/>
          <w:sz w:val="28"/>
          <w:szCs w:val="28"/>
        </w:rPr>
      </w:pPr>
      <w:r w:rsidRPr="00873B00">
        <w:rPr>
          <w:rFonts w:ascii="Times New Roman" w:hAnsi="Times New Roman"/>
          <w:b/>
          <w:sz w:val="28"/>
          <w:szCs w:val="28"/>
        </w:rPr>
        <w:br w:type="page"/>
      </w:r>
    </w:p>
    <w:p w:rsidR="00873B00" w:rsidRDefault="00873B00" w:rsidP="00873B00">
      <w:pPr>
        <w:pStyle w:val="a5"/>
        <w:numPr>
          <w:ilvl w:val="0"/>
          <w:numId w:val="28"/>
        </w:numPr>
        <w:spacing w:before="240" w:after="0" w:line="240" w:lineRule="auto"/>
        <w:contextualSpacing w:val="0"/>
        <w:jc w:val="center"/>
        <w:rPr>
          <w:rFonts w:ascii="Times New Roman" w:hAnsi="Times New Roman"/>
          <w:b/>
          <w:sz w:val="28"/>
          <w:szCs w:val="28"/>
        </w:rPr>
      </w:pPr>
      <w:r w:rsidRPr="0045246F">
        <w:rPr>
          <w:rFonts w:ascii="Times New Roman" w:hAnsi="Times New Roman"/>
          <w:b/>
          <w:sz w:val="28"/>
          <w:szCs w:val="28"/>
        </w:rPr>
        <w:lastRenderedPageBreak/>
        <w:t>ПРИЕМО-СДАТОЧНЫЕ ИСПЫТАНИЯ</w:t>
      </w:r>
    </w:p>
    <w:p w:rsidR="007F5EDC" w:rsidRPr="0045246F" w:rsidRDefault="007F5EDC" w:rsidP="007F5EDC">
      <w:pPr>
        <w:pStyle w:val="a5"/>
        <w:spacing w:before="240" w:after="0" w:line="240" w:lineRule="auto"/>
        <w:ind w:left="360"/>
        <w:contextualSpacing w:val="0"/>
        <w:rPr>
          <w:rFonts w:ascii="Times New Roman" w:hAnsi="Times New Roman"/>
          <w:b/>
          <w:sz w:val="28"/>
          <w:szCs w:val="28"/>
        </w:rPr>
      </w:pP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В целях обеспечения безопасности участников чемпионата и сохранности имущества, перед включением электроустановки в сеть, в обязательном порядке производятся приемо-сдаточные испытания по программе, определенной настоящим Конкурсным заданием.</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Электрооборудование, вводимое в эксплуатацию, должно быть подвергнуто приемо-сдаточным испытаниям в соответствии с требованиями нормативных документов (ПУЭ, ПТЭЭП, ГОСТ). Приемо-сдаточные испытания рекомендуется проводить в нормальных условиях окружающей среды, указанных в государственных стандартах.</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Окончанием выполнения работ считается сообщение участника аккредитованным экспертам о завершении выполнения конкурсного задания. Эксперты фиксируют время окончания работ в отчёте. Участник имеет право сообщить об окончании работ досрочно. В этом случае остаток времени можно будет использовать, при необходимости, для второй и третьей попыток. Возможность использования второй и третьей попытки предоставляется только участникам, завершившим выполнение задания раньше времени, отведённого для выполнения конкурсного задания и только в оставшемся временном интервале. Участник имеет право воспользоваться второй и третьей попытками при выполнении модуля 3 "Программирование". В этом случае время, отведённое на программирование, не останавливается и не компенсируется. В модуле 3 «Программирование» перекоммутация электрической схемы не допускается. Общее количество попыток не более трех.</w:t>
      </w:r>
    </w:p>
    <w:p w:rsidR="00873B00" w:rsidRPr="0045246F" w:rsidRDefault="00873B00" w:rsidP="00873B00">
      <w:pPr>
        <w:spacing w:after="0" w:line="240" w:lineRule="auto"/>
        <w:ind w:firstLine="567"/>
        <w:contextualSpacing/>
        <w:jc w:val="both"/>
        <w:rPr>
          <w:rFonts w:ascii="Times New Roman" w:hAnsi="Times New Roman"/>
          <w:sz w:val="28"/>
          <w:szCs w:val="28"/>
        </w:rPr>
      </w:pPr>
      <w:r w:rsidRPr="0045246F">
        <w:rPr>
          <w:rFonts w:ascii="Times New Roman" w:hAnsi="Times New Roman"/>
          <w:sz w:val="28"/>
          <w:szCs w:val="28"/>
        </w:rPr>
        <w:t>Условия, которые необходимо выполнить перед тем, как сообщить досрочно об окончании выполнения работ:</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Убран инструмент, очищено рабочее место.</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Подготовлены измерительные приборы.</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Все оборудование установлено согласно Конкурсного задания и безопасно для подачи напряжения (выполнены все необходимые соединения с заземлителем).</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Крышки электрооборудования и кабеленесущих систем, закрыты на все винты и по всей длине, зазоры в местах сопряжений не более 10 мм.</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Нет открытых токоведущих частей, кроме предусмотренных заданием.</w:t>
      </w:r>
    </w:p>
    <w:p w:rsidR="00873B00" w:rsidRPr="0045246F" w:rsidRDefault="00873B00" w:rsidP="00873B00">
      <w:pPr>
        <w:pStyle w:val="a5"/>
        <w:numPr>
          <w:ilvl w:val="0"/>
          <w:numId w:val="32"/>
        </w:numPr>
        <w:spacing w:after="0" w:line="240" w:lineRule="auto"/>
        <w:jc w:val="both"/>
        <w:rPr>
          <w:rFonts w:ascii="Times New Roman" w:hAnsi="Times New Roman"/>
          <w:sz w:val="28"/>
          <w:szCs w:val="28"/>
        </w:rPr>
      </w:pPr>
      <w:r w:rsidRPr="0045246F">
        <w:rPr>
          <w:rFonts w:ascii="Times New Roman" w:hAnsi="Times New Roman"/>
          <w:sz w:val="28"/>
          <w:szCs w:val="28"/>
        </w:rPr>
        <w:t>Заполнен отчёт.</w:t>
      </w:r>
    </w:p>
    <w:p w:rsidR="00873B00" w:rsidRPr="0045246F" w:rsidRDefault="00873B00" w:rsidP="00873B00">
      <w:pPr>
        <w:pStyle w:val="a5"/>
        <w:spacing w:after="0" w:line="240" w:lineRule="auto"/>
        <w:jc w:val="both"/>
        <w:rPr>
          <w:rFonts w:ascii="Times New Roman" w:hAnsi="Times New Roman"/>
          <w:sz w:val="28"/>
          <w:szCs w:val="28"/>
        </w:rPr>
      </w:pPr>
    </w:p>
    <w:p w:rsidR="00873B00" w:rsidRPr="0045246F" w:rsidRDefault="00873B00" w:rsidP="00873B00">
      <w:pPr>
        <w:pStyle w:val="a5"/>
        <w:spacing w:after="0" w:line="240" w:lineRule="auto"/>
        <w:ind w:left="0" w:firstLine="709"/>
        <w:rPr>
          <w:rFonts w:ascii="Times New Roman" w:hAnsi="Times New Roman"/>
          <w:sz w:val="28"/>
          <w:szCs w:val="28"/>
        </w:rPr>
      </w:pPr>
      <w:r w:rsidRPr="0045246F">
        <w:rPr>
          <w:rFonts w:ascii="Times New Roman" w:hAnsi="Times New Roman"/>
          <w:sz w:val="28"/>
          <w:szCs w:val="28"/>
        </w:rPr>
        <w:t>В программу приемо-сдаточных испытаний входит:</w:t>
      </w:r>
    </w:p>
    <w:p w:rsidR="00873B00" w:rsidRPr="0045246F" w:rsidRDefault="00873B00" w:rsidP="00873B00">
      <w:pPr>
        <w:pStyle w:val="a5"/>
        <w:numPr>
          <w:ilvl w:val="0"/>
          <w:numId w:val="33"/>
        </w:numPr>
        <w:spacing w:after="0" w:line="240" w:lineRule="auto"/>
        <w:ind w:left="709"/>
        <w:jc w:val="both"/>
        <w:rPr>
          <w:rFonts w:ascii="Times New Roman" w:hAnsi="Times New Roman"/>
          <w:sz w:val="28"/>
          <w:szCs w:val="28"/>
        </w:rPr>
      </w:pPr>
      <w:r w:rsidRPr="0045246F">
        <w:rPr>
          <w:rFonts w:ascii="Times New Roman" w:hAnsi="Times New Roman"/>
          <w:sz w:val="28"/>
          <w:szCs w:val="28"/>
          <w:u w:val="single"/>
        </w:rPr>
        <w:t>Визуальный осмотр электрооборудования.</w:t>
      </w:r>
      <w:r w:rsidRPr="0045246F">
        <w:rPr>
          <w:rFonts w:ascii="Times New Roman" w:hAnsi="Times New Roman"/>
          <w:sz w:val="28"/>
          <w:szCs w:val="28"/>
        </w:rPr>
        <w:t xml:space="preserve"> Визуальный осмотр поводится, чтобы убедится, что все установленное и подключенное оборудование соответствует требованиям безопасности, правильно выбрано и </w:t>
      </w:r>
      <w:r w:rsidRPr="0045246F">
        <w:rPr>
          <w:rFonts w:ascii="Times New Roman" w:hAnsi="Times New Roman"/>
          <w:sz w:val="28"/>
          <w:szCs w:val="28"/>
        </w:rPr>
        <w:lastRenderedPageBreak/>
        <w:t>смонтировано, не имеет видимых повреждений.</w:t>
      </w:r>
    </w:p>
    <w:p w:rsidR="00873B00" w:rsidRPr="0045246F" w:rsidRDefault="00873B00" w:rsidP="00873B00">
      <w:pPr>
        <w:pStyle w:val="a5"/>
        <w:numPr>
          <w:ilvl w:val="0"/>
          <w:numId w:val="33"/>
        </w:numPr>
        <w:spacing w:after="0" w:line="240" w:lineRule="auto"/>
        <w:ind w:left="709"/>
        <w:jc w:val="both"/>
        <w:rPr>
          <w:rFonts w:ascii="Times New Roman" w:hAnsi="Times New Roman"/>
          <w:sz w:val="28"/>
          <w:szCs w:val="28"/>
        </w:rPr>
      </w:pPr>
      <w:r w:rsidRPr="0045246F">
        <w:rPr>
          <w:rFonts w:ascii="Times New Roman" w:hAnsi="Times New Roman"/>
          <w:sz w:val="28"/>
          <w:szCs w:val="28"/>
          <w:u w:val="single"/>
        </w:rPr>
        <w:t>Межфазное напряжение</w:t>
      </w:r>
      <w:r w:rsidRPr="0045246F">
        <w:rPr>
          <w:rFonts w:ascii="Times New Roman" w:hAnsi="Times New Roman"/>
          <w:sz w:val="28"/>
          <w:szCs w:val="28"/>
        </w:rPr>
        <w:t xml:space="preserve"> между фазами </w:t>
      </w:r>
      <w:r w:rsidRPr="0045246F">
        <w:rPr>
          <w:rFonts w:ascii="Times New Roman" w:hAnsi="Times New Roman"/>
          <w:sz w:val="28"/>
          <w:szCs w:val="28"/>
          <w:lang w:val="en-US"/>
        </w:rPr>
        <w:t>a</w:t>
      </w:r>
      <w:r w:rsidRPr="0045246F">
        <w:rPr>
          <w:rFonts w:ascii="Times New Roman" w:hAnsi="Times New Roman"/>
          <w:sz w:val="28"/>
          <w:szCs w:val="28"/>
        </w:rPr>
        <w:t>-</w:t>
      </w:r>
      <w:r w:rsidRPr="0045246F">
        <w:rPr>
          <w:rFonts w:ascii="Times New Roman" w:hAnsi="Times New Roman"/>
          <w:sz w:val="28"/>
          <w:szCs w:val="28"/>
          <w:lang w:val="en-US"/>
        </w:rPr>
        <w:t>b</w:t>
      </w:r>
      <w:r w:rsidRPr="0045246F">
        <w:rPr>
          <w:rFonts w:ascii="Times New Roman" w:hAnsi="Times New Roman"/>
          <w:sz w:val="28"/>
          <w:szCs w:val="28"/>
        </w:rPr>
        <w:t xml:space="preserve">, </w:t>
      </w:r>
      <w:r w:rsidRPr="0045246F">
        <w:rPr>
          <w:rFonts w:ascii="Times New Roman" w:hAnsi="Times New Roman"/>
          <w:sz w:val="28"/>
          <w:szCs w:val="28"/>
          <w:lang w:val="en-US"/>
        </w:rPr>
        <w:t>b</w:t>
      </w:r>
      <w:r w:rsidRPr="0045246F">
        <w:rPr>
          <w:rFonts w:ascii="Times New Roman" w:hAnsi="Times New Roman"/>
          <w:sz w:val="28"/>
          <w:szCs w:val="28"/>
        </w:rPr>
        <w:t>-</w:t>
      </w:r>
      <w:r w:rsidRPr="0045246F">
        <w:rPr>
          <w:rFonts w:ascii="Times New Roman" w:hAnsi="Times New Roman"/>
          <w:sz w:val="28"/>
          <w:szCs w:val="28"/>
          <w:lang w:val="en-US"/>
        </w:rPr>
        <w:t>c</w:t>
      </w:r>
      <w:r w:rsidRPr="0045246F">
        <w:rPr>
          <w:rFonts w:ascii="Times New Roman" w:hAnsi="Times New Roman"/>
          <w:sz w:val="28"/>
          <w:szCs w:val="28"/>
        </w:rPr>
        <w:t xml:space="preserve">, </w:t>
      </w:r>
      <w:r w:rsidRPr="0045246F">
        <w:rPr>
          <w:rFonts w:ascii="Times New Roman" w:hAnsi="Times New Roman"/>
          <w:sz w:val="28"/>
          <w:szCs w:val="28"/>
          <w:lang w:val="en-US"/>
        </w:rPr>
        <w:t>a</w:t>
      </w:r>
      <w:r w:rsidRPr="0045246F">
        <w:rPr>
          <w:rFonts w:ascii="Times New Roman" w:hAnsi="Times New Roman"/>
          <w:sz w:val="28"/>
          <w:szCs w:val="28"/>
        </w:rPr>
        <w:t>-</w:t>
      </w:r>
      <w:r w:rsidRPr="0045246F">
        <w:rPr>
          <w:rFonts w:ascii="Times New Roman" w:hAnsi="Times New Roman"/>
          <w:sz w:val="28"/>
          <w:szCs w:val="28"/>
          <w:lang w:val="en-US"/>
        </w:rPr>
        <w:t>c</w:t>
      </w:r>
      <w:r w:rsidRPr="0045246F">
        <w:rPr>
          <w:rFonts w:ascii="Times New Roman" w:hAnsi="Times New Roman"/>
          <w:sz w:val="28"/>
          <w:szCs w:val="28"/>
        </w:rPr>
        <w:t xml:space="preserve"> не превышает 0,4кВ</w:t>
      </w:r>
    </w:p>
    <w:p w:rsidR="00873B00" w:rsidRPr="0045246F" w:rsidRDefault="00873B00" w:rsidP="00873B00">
      <w:pPr>
        <w:pStyle w:val="a5"/>
        <w:numPr>
          <w:ilvl w:val="0"/>
          <w:numId w:val="33"/>
        </w:numPr>
        <w:spacing w:after="0" w:line="240" w:lineRule="auto"/>
        <w:ind w:left="709"/>
        <w:jc w:val="both"/>
        <w:rPr>
          <w:rFonts w:ascii="Times New Roman" w:hAnsi="Times New Roman"/>
          <w:sz w:val="28"/>
          <w:szCs w:val="28"/>
        </w:rPr>
      </w:pPr>
      <w:r w:rsidRPr="0045246F">
        <w:rPr>
          <w:rFonts w:ascii="Times New Roman" w:hAnsi="Times New Roman"/>
          <w:sz w:val="28"/>
          <w:szCs w:val="28"/>
          <w:u w:val="single"/>
        </w:rPr>
        <w:t>Непрерывность защитных проводников.</w:t>
      </w:r>
      <w:r w:rsidRPr="0045246F">
        <w:rPr>
          <w:rFonts w:ascii="Times New Roman" w:hAnsi="Times New Roman"/>
          <w:sz w:val="28"/>
          <w:szCs w:val="28"/>
        </w:rPr>
        <w:t xml:space="preserve"> Проводится с использованием источника измерительного прибора, с источником питания 4…24 В. Не должно быть обрывов цепей и неудовлетворительных контактов.</w:t>
      </w:r>
    </w:p>
    <w:p w:rsidR="00873B00" w:rsidRPr="0045246F" w:rsidRDefault="00873B00" w:rsidP="00873B00">
      <w:pPr>
        <w:pStyle w:val="a5"/>
        <w:numPr>
          <w:ilvl w:val="0"/>
          <w:numId w:val="33"/>
        </w:numPr>
        <w:spacing w:after="0" w:line="240" w:lineRule="auto"/>
        <w:ind w:left="709"/>
        <w:jc w:val="both"/>
        <w:rPr>
          <w:rFonts w:ascii="Times New Roman" w:hAnsi="Times New Roman"/>
          <w:sz w:val="28"/>
          <w:szCs w:val="28"/>
        </w:rPr>
      </w:pPr>
      <w:r w:rsidRPr="0045246F">
        <w:rPr>
          <w:rFonts w:ascii="Times New Roman" w:hAnsi="Times New Roman"/>
          <w:sz w:val="28"/>
          <w:szCs w:val="28"/>
          <w:u w:val="single"/>
        </w:rPr>
        <w:t>Сопротивления изоляции установки.</w:t>
      </w:r>
      <w:r w:rsidRPr="0045246F">
        <w:rPr>
          <w:rFonts w:ascii="Times New Roman" w:hAnsi="Times New Roman"/>
          <w:sz w:val="28"/>
          <w:szCs w:val="28"/>
        </w:rPr>
        <w:t xml:space="preserve"> Сопротивления изоляции измеряют между токоведущими проводниками по очереди. Если в состав цепи входят электронные приборы, то должно быть измерено сопротивлении изоляции соединенными вместе фазными проводниками между нулевым рабочем и заземляющим проводниками. </w:t>
      </w:r>
    </w:p>
    <w:p w:rsidR="00873B00" w:rsidRPr="0045246F" w:rsidRDefault="00873B00" w:rsidP="00873B00">
      <w:pPr>
        <w:pStyle w:val="a5"/>
        <w:spacing w:after="0" w:line="240" w:lineRule="auto"/>
        <w:ind w:left="709"/>
        <w:jc w:val="both"/>
        <w:rPr>
          <w:rFonts w:ascii="Times New Roman" w:hAnsi="Times New Roman"/>
          <w:b/>
          <w:sz w:val="28"/>
          <w:szCs w:val="28"/>
        </w:rPr>
      </w:pPr>
      <w:r w:rsidRPr="0045246F">
        <w:rPr>
          <w:rFonts w:ascii="Times New Roman" w:hAnsi="Times New Roman"/>
          <w:b/>
          <w:sz w:val="28"/>
          <w:szCs w:val="28"/>
        </w:rPr>
        <w:t>В связи с возрастными ограничениями, предъявляемыми нормативной документацией к лицам, имеющим право производить измерения повышенным напряжением, участники проверяют отсутствие электрического соединения между токоведущими и токопроводящими частями мультиметром.</w:t>
      </w:r>
    </w:p>
    <w:p w:rsidR="00873B00" w:rsidRPr="0045246F" w:rsidRDefault="00873B00" w:rsidP="00873B00">
      <w:pPr>
        <w:spacing w:after="0" w:line="240" w:lineRule="auto"/>
        <w:ind w:firstLine="709"/>
        <w:contextualSpacing/>
        <w:jc w:val="both"/>
        <w:rPr>
          <w:rFonts w:ascii="Times New Roman" w:hAnsi="Times New Roman"/>
          <w:sz w:val="28"/>
          <w:szCs w:val="28"/>
        </w:rPr>
      </w:pPr>
      <w:r w:rsidRPr="0045246F">
        <w:rPr>
          <w:rFonts w:ascii="Times New Roman" w:hAnsi="Times New Roman"/>
          <w:sz w:val="28"/>
          <w:szCs w:val="28"/>
        </w:rPr>
        <w:t>Все измерения, испытания и опробования в соответствии с действующими нормативно-техническими документами, инструкциями заводов-изготовителей и настоящими нормами, электрооборудованием смонтированного участником, непосредственно перед вводом электрооборудования в эксплуатацию, должны быть оформлены соответствующими актами и/или протоколами (приложение).</w:t>
      </w:r>
    </w:p>
    <w:p w:rsidR="00873B00" w:rsidRPr="0045246F" w:rsidRDefault="00873B00" w:rsidP="00873B00">
      <w:pPr>
        <w:spacing w:after="0" w:line="240" w:lineRule="auto"/>
        <w:ind w:firstLine="709"/>
        <w:contextualSpacing/>
        <w:jc w:val="both"/>
        <w:rPr>
          <w:rFonts w:ascii="Times New Roman" w:hAnsi="Times New Roman"/>
          <w:sz w:val="28"/>
          <w:szCs w:val="28"/>
        </w:rPr>
      </w:pPr>
      <w:r w:rsidRPr="0045246F">
        <w:rPr>
          <w:rFonts w:ascii="Times New Roman" w:hAnsi="Times New Roman"/>
          <w:sz w:val="28"/>
          <w:szCs w:val="28"/>
        </w:rPr>
        <w:t xml:space="preserve">Приемо-сдаточные испытания проводятся комиссией в составе двух экспертов и участника. </w:t>
      </w:r>
    </w:p>
    <w:p w:rsidR="00873B00" w:rsidRPr="0045246F" w:rsidRDefault="00873B00" w:rsidP="00873B00">
      <w:pPr>
        <w:jc w:val="center"/>
        <w:rPr>
          <w:rFonts w:ascii="Times New Roman" w:hAnsi="Times New Roman"/>
          <w:b/>
          <w:sz w:val="28"/>
          <w:szCs w:val="28"/>
        </w:rPr>
      </w:pPr>
      <w:r w:rsidRPr="0045246F">
        <w:rPr>
          <w:rFonts w:ascii="Times New Roman" w:hAnsi="Times New Roman"/>
          <w:b/>
          <w:sz w:val="28"/>
          <w:szCs w:val="28"/>
        </w:rPr>
        <w:br w:type="page"/>
      </w:r>
      <w:r w:rsidRPr="0045246F">
        <w:rPr>
          <w:rFonts w:ascii="Times New Roman" w:hAnsi="Times New Roman"/>
          <w:b/>
          <w:sz w:val="28"/>
          <w:szCs w:val="28"/>
        </w:rPr>
        <w:lastRenderedPageBreak/>
        <w:t>Отчет проверки схемы</w:t>
      </w:r>
    </w:p>
    <w:p w:rsidR="00873B00" w:rsidRPr="0045246F" w:rsidRDefault="00873B00" w:rsidP="00873B00">
      <w:pPr>
        <w:rPr>
          <w:rFonts w:ascii="Times New Roman" w:hAnsi="Times New Roman"/>
          <w:sz w:val="28"/>
          <w:szCs w:val="28"/>
        </w:rPr>
      </w:pP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Рабочее место ___________________________________________</w:t>
      </w: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Участник ________________________________________________</w:t>
      </w:r>
    </w:p>
    <w:p w:rsidR="00873B00" w:rsidRPr="0045246F" w:rsidRDefault="00873B00" w:rsidP="00873B00">
      <w:pPr>
        <w:rPr>
          <w:rFonts w:ascii="Times New Roman" w:hAnsi="Times New Roman"/>
          <w:sz w:val="28"/>
          <w:szCs w:val="28"/>
        </w:rPr>
      </w:pPr>
    </w:p>
    <w:tbl>
      <w:tblPr>
        <w:tblStyle w:val="ad"/>
        <w:tblW w:w="0" w:type="auto"/>
        <w:tblLook w:val="04A0"/>
      </w:tblPr>
      <w:tblGrid>
        <w:gridCol w:w="6230"/>
        <w:gridCol w:w="3115"/>
      </w:tblGrid>
      <w:tr w:rsidR="00873B00" w:rsidRPr="0045246F" w:rsidTr="00C41230">
        <w:tc>
          <w:tcPr>
            <w:tcW w:w="6230" w:type="dxa"/>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Адрес</w:t>
            </w:r>
          </w:p>
        </w:tc>
        <w:tc>
          <w:tcPr>
            <w:tcW w:w="3115" w:type="dxa"/>
          </w:tcPr>
          <w:p w:rsidR="00873B00" w:rsidRPr="0045246F" w:rsidRDefault="00873B00" w:rsidP="00C41230">
            <w:pPr>
              <w:rPr>
                <w:rFonts w:ascii="Times New Roman" w:hAnsi="Times New Roman" w:cs="Times New Roman"/>
                <w:sz w:val="28"/>
                <w:szCs w:val="28"/>
              </w:rPr>
            </w:pPr>
            <w:r w:rsidRPr="0045246F">
              <w:rPr>
                <w:rFonts w:ascii="Times New Roman" w:hAnsi="Times New Roman" w:cs="Times New Roman"/>
                <w:sz w:val="28"/>
                <w:szCs w:val="28"/>
              </w:rPr>
              <w:t>Значение</w:t>
            </w:r>
          </w:p>
        </w:tc>
      </w:tr>
      <w:tr w:rsidR="00873B00" w:rsidRPr="0045246F" w:rsidTr="00C41230">
        <w:tc>
          <w:tcPr>
            <w:tcW w:w="6230" w:type="dxa"/>
          </w:tcPr>
          <w:p w:rsidR="00873B00" w:rsidRPr="0045246F" w:rsidRDefault="00873B00" w:rsidP="00873B00">
            <w:pPr>
              <w:pStyle w:val="a5"/>
              <w:numPr>
                <w:ilvl w:val="0"/>
                <w:numId w:val="34"/>
              </w:numPr>
              <w:spacing w:after="0" w:line="240" w:lineRule="auto"/>
              <w:rPr>
                <w:rFonts w:ascii="Times New Roman" w:hAnsi="Times New Roman" w:cs="Times New Roman"/>
                <w:sz w:val="28"/>
                <w:szCs w:val="28"/>
              </w:rPr>
            </w:pPr>
            <w:r w:rsidRPr="0045246F">
              <w:rPr>
                <w:rFonts w:ascii="Times New Roman" w:hAnsi="Times New Roman" w:cs="Times New Roman"/>
                <w:sz w:val="28"/>
                <w:szCs w:val="28"/>
              </w:rPr>
              <w:t>Отсутствие короткого замыкания</w:t>
            </w: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tc>
        <w:tc>
          <w:tcPr>
            <w:tcW w:w="3115" w:type="dxa"/>
          </w:tcPr>
          <w:p w:rsidR="00873B00" w:rsidRPr="0045246F" w:rsidRDefault="00873B00" w:rsidP="00C41230">
            <w:pPr>
              <w:rPr>
                <w:rFonts w:ascii="Times New Roman" w:hAnsi="Times New Roman" w:cs="Times New Roman"/>
                <w:sz w:val="28"/>
                <w:szCs w:val="28"/>
              </w:rPr>
            </w:pPr>
          </w:p>
        </w:tc>
      </w:tr>
      <w:tr w:rsidR="00873B00" w:rsidRPr="0045246F" w:rsidTr="00C41230">
        <w:tc>
          <w:tcPr>
            <w:tcW w:w="6230" w:type="dxa"/>
          </w:tcPr>
          <w:p w:rsidR="00873B00" w:rsidRPr="0045246F" w:rsidRDefault="00873B00" w:rsidP="00873B00">
            <w:pPr>
              <w:pStyle w:val="a5"/>
              <w:numPr>
                <w:ilvl w:val="0"/>
                <w:numId w:val="34"/>
              </w:numPr>
              <w:spacing w:after="0" w:line="240" w:lineRule="auto"/>
              <w:rPr>
                <w:rFonts w:ascii="Times New Roman" w:hAnsi="Times New Roman" w:cs="Times New Roman"/>
                <w:sz w:val="28"/>
                <w:szCs w:val="28"/>
              </w:rPr>
            </w:pPr>
            <w:r w:rsidRPr="0045246F">
              <w:rPr>
                <w:rFonts w:ascii="Times New Roman" w:hAnsi="Times New Roman" w:cs="Times New Roman"/>
                <w:sz w:val="28"/>
                <w:szCs w:val="28"/>
              </w:rPr>
              <w:t>Межфазное напряжение</w:t>
            </w: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tc>
        <w:tc>
          <w:tcPr>
            <w:tcW w:w="3115" w:type="dxa"/>
          </w:tcPr>
          <w:p w:rsidR="00873B00" w:rsidRPr="0045246F" w:rsidRDefault="00873B00" w:rsidP="00C41230">
            <w:pPr>
              <w:rPr>
                <w:rFonts w:ascii="Times New Roman" w:hAnsi="Times New Roman" w:cs="Times New Roman"/>
                <w:sz w:val="28"/>
                <w:szCs w:val="28"/>
              </w:rPr>
            </w:pPr>
          </w:p>
        </w:tc>
      </w:tr>
      <w:tr w:rsidR="00873B00" w:rsidRPr="0045246F" w:rsidTr="00C41230">
        <w:tc>
          <w:tcPr>
            <w:tcW w:w="6230" w:type="dxa"/>
          </w:tcPr>
          <w:p w:rsidR="00873B00" w:rsidRPr="0045246F" w:rsidRDefault="00873B00" w:rsidP="00873B00">
            <w:pPr>
              <w:pStyle w:val="a5"/>
              <w:numPr>
                <w:ilvl w:val="0"/>
                <w:numId w:val="34"/>
              </w:numPr>
              <w:spacing w:after="0" w:line="240" w:lineRule="auto"/>
              <w:rPr>
                <w:rFonts w:ascii="Times New Roman" w:hAnsi="Times New Roman" w:cs="Times New Roman"/>
                <w:sz w:val="28"/>
                <w:szCs w:val="28"/>
              </w:rPr>
            </w:pPr>
            <w:r w:rsidRPr="0045246F">
              <w:rPr>
                <w:rFonts w:ascii="Times New Roman" w:hAnsi="Times New Roman" w:cs="Times New Roman"/>
                <w:sz w:val="28"/>
                <w:szCs w:val="28"/>
              </w:rPr>
              <w:t>Металлосвязь</w:t>
            </w:r>
          </w:p>
          <w:p w:rsidR="00873B00" w:rsidRPr="0045246F" w:rsidRDefault="00873B00" w:rsidP="00C41230">
            <w:pPr>
              <w:rPr>
                <w:rFonts w:ascii="Times New Roman" w:hAnsi="Times New Roman" w:cs="Times New Roman"/>
                <w:sz w:val="28"/>
                <w:szCs w:val="28"/>
              </w:rPr>
            </w:pPr>
          </w:p>
          <w:p w:rsidR="00873B00"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p w:rsidR="00873B00" w:rsidRPr="0045246F" w:rsidRDefault="00873B00" w:rsidP="00C41230">
            <w:pPr>
              <w:rPr>
                <w:rFonts w:ascii="Times New Roman" w:hAnsi="Times New Roman" w:cs="Times New Roman"/>
                <w:sz w:val="28"/>
                <w:szCs w:val="28"/>
              </w:rPr>
            </w:pPr>
          </w:p>
        </w:tc>
        <w:tc>
          <w:tcPr>
            <w:tcW w:w="3115" w:type="dxa"/>
          </w:tcPr>
          <w:p w:rsidR="00873B00" w:rsidRPr="0045246F" w:rsidRDefault="00873B00" w:rsidP="00C41230">
            <w:pPr>
              <w:rPr>
                <w:rFonts w:ascii="Times New Roman" w:hAnsi="Times New Roman" w:cs="Times New Roman"/>
                <w:sz w:val="28"/>
                <w:szCs w:val="28"/>
              </w:rPr>
            </w:pPr>
          </w:p>
        </w:tc>
      </w:tr>
    </w:tbl>
    <w:p w:rsidR="00873B00" w:rsidRPr="0045246F" w:rsidRDefault="00873B00" w:rsidP="00873B00">
      <w:pPr>
        <w:rPr>
          <w:rFonts w:ascii="Times New Roman" w:hAnsi="Times New Roman"/>
          <w:sz w:val="28"/>
          <w:szCs w:val="28"/>
        </w:rPr>
      </w:pP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Участник _____________________________</w:t>
      </w: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Эксперт ______________________________</w:t>
      </w:r>
    </w:p>
    <w:p w:rsidR="00873B00" w:rsidRPr="0045246F" w:rsidRDefault="00873B00" w:rsidP="00873B00">
      <w:pPr>
        <w:rPr>
          <w:rFonts w:ascii="Times New Roman" w:hAnsi="Times New Roman"/>
          <w:sz w:val="28"/>
          <w:szCs w:val="28"/>
        </w:rPr>
      </w:pPr>
      <w:r w:rsidRPr="0045246F">
        <w:rPr>
          <w:rFonts w:ascii="Times New Roman" w:hAnsi="Times New Roman"/>
          <w:sz w:val="28"/>
          <w:szCs w:val="28"/>
        </w:rPr>
        <w:t>Эксперт ______________________________</w:t>
      </w:r>
    </w:p>
    <w:sectPr w:rsidR="00873B00" w:rsidRPr="0045246F" w:rsidSect="00426C95">
      <w:headerReference w:type="default" r:id="rId16"/>
      <w:footerReference w:type="default" r:id="rId17"/>
      <w:pgSz w:w="11906" w:h="16838" w:code="9"/>
      <w:pgMar w:top="539" w:right="709" w:bottom="1134" w:left="1134" w:header="284"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F0" w:rsidRDefault="000D47F0">
      <w:r>
        <w:separator/>
      </w:r>
    </w:p>
  </w:endnote>
  <w:endnote w:type="continuationSeparator" w:id="1">
    <w:p w:rsidR="000D47F0" w:rsidRDefault="000D4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0B" w:rsidRDefault="00F1730B">
    <w:pPr>
      <w:pStyle w:val="aa"/>
      <w:rPr>
        <w:color w:val="000000" w:themeColor="text1"/>
        <w:sz w:val="24"/>
        <w:szCs w:val="24"/>
      </w:rPr>
    </w:pPr>
  </w:p>
  <w:p w:rsidR="00F1730B" w:rsidRDefault="006D68AE">
    <w:pPr>
      <w:pStyle w:val="aa"/>
    </w:pPr>
    <w:r>
      <w:rPr>
        <w:noProof/>
      </w:rPr>
      <w:pict>
        <v:shapetype id="_x0000_t202" coordsize="21600,21600" o:spt="202" path="m,l,21600r21600,l21600,xe">
          <v:stroke joinstyle="miter"/>
          <v:path gradientshapeok="t" o:connecttype="rect"/>
        </v:shapetype>
        <v:shape id="Надпись 56" o:spid="_x0000_s16386" type="#_x0000_t202" style="position:absolute;margin-left:225.2pt;margin-top:0;width:118.8pt;height:30.6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" filled="f" stroked="f" strokeweight=".5pt">
          <v:path arrowok="t"/>
          <v:textbox style="mso-fit-shape-to-text:t">
            <w:txbxContent>
              <w:p w:rsidR="00F1730B" w:rsidRDefault="006D68AE">
                <w:pPr>
                  <w:pStyle w:val="a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F1730B">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83710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Pr>
        <w:noProof/>
      </w:rPr>
      <w:pict>
        <v:rect id="Прямоугольник 58" o:spid="_x0000_s16385" style="position:absolute;margin-left:0;margin-top:0;width:503.15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" fillcolor="#4f81bd [3204]" stroked="f" strokeweight="2pt">
          <v:path arrowok="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F0" w:rsidRDefault="000D47F0">
      <w:r>
        <w:separator/>
      </w:r>
    </w:p>
  </w:footnote>
  <w:footnote w:type="continuationSeparator" w:id="1">
    <w:p w:rsidR="000D47F0" w:rsidRDefault="000D4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58" w:type="pct"/>
      <w:tblInd w:w="-736"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748"/>
      <w:gridCol w:w="1282"/>
    </w:tblGrid>
    <w:tr w:rsidR="00F1730B" w:rsidTr="008C0984">
      <w:trPr>
        <w:trHeight w:val="490"/>
      </w:trPr>
      <w:sdt>
        <w:sdtPr>
          <w:rPr>
            <w:rFonts w:asciiTheme="majorHAnsi" w:eastAsiaTheme="majorEastAsia" w:hAnsiTheme="majorHAnsi" w:cstheme="majorBidi"/>
            <w:sz w:val="32"/>
            <w:szCs w:val="32"/>
          </w:rPr>
          <w:alias w:val="Название"/>
          <w:id w:val="77761602"/>
          <w:placeholder>
            <w:docPart w:val="F75388BEC7784F2C987C51862B454E0C"/>
          </w:placeholder>
          <w:dataBinding w:prefixMappings="xmlns:ns0='http://schemas.openxmlformats.org/package/2006/metadata/core-properties' xmlns:ns1='http://purl.org/dc/elements/1.1/'" w:xpath="/ns0:coreProperties[1]/ns1:title[1]" w:storeItemID="{6C3C8BC8-F283-45AE-878A-BAB7291924A1}"/>
          <w:text/>
        </w:sdtPr>
        <w:sdtContent>
          <w:tc>
            <w:tcPr>
              <w:tcW w:w="9747" w:type="dxa"/>
            </w:tcPr>
            <w:p w:rsidR="00F1730B" w:rsidRDefault="001F70EE" w:rsidP="00E609B6">
              <w:pPr>
                <w:pStyle w:val="a8"/>
                <w:jc w:val="right"/>
                <w:rPr>
                  <w:rFonts w:asciiTheme="majorHAnsi" w:eastAsiaTheme="majorEastAsia" w:hAnsiTheme="majorHAnsi" w:cstheme="majorBidi"/>
                  <w:sz w:val="36"/>
                  <w:szCs w:val="36"/>
                </w:rPr>
              </w:pPr>
              <w:r>
                <w:rPr>
                  <w:rFonts w:asciiTheme="majorHAnsi" w:eastAsiaTheme="majorEastAsia" w:hAnsiTheme="majorHAnsi" w:cstheme="majorBidi"/>
                  <w:sz w:val="32"/>
                  <w:szCs w:val="32"/>
                </w:rPr>
                <w:t>Рег</w:t>
              </w:r>
              <w:r w:rsidR="00E609B6">
                <w:rPr>
                  <w:rFonts w:asciiTheme="majorHAnsi" w:eastAsiaTheme="majorEastAsia" w:hAnsiTheme="majorHAnsi" w:cstheme="majorBidi"/>
                  <w:sz w:val="32"/>
                  <w:szCs w:val="32"/>
                </w:rPr>
                <w:t>иональный чемпионат г. Ка</w:t>
              </w:r>
              <w:r>
                <w:rPr>
                  <w:rFonts w:asciiTheme="majorHAnsi" w:eastAsiaTheme="majorEastAsia" w:hAnsiTheme="majorHAnsi" w:cstheme="majorBidi"/>
                  <w:sz w:val="32"/>
                  <w:szCs w:val="32"/>
                </w:rPr>
                <w:t>нск</w:t>
              </w:r>
            </w:p>
          </w:tc>
        </w:sdtContent>
      </w:sdt>
      <w:sdt>
        <w:sdtPr>
          <w:rPr>
            <w:rFonts w:asciiTheme="majorHAnsi" w:eastAsiaTheme="majorEastAsia" w:hAnsiTheme="majorHAnsi" w:cstheme="majorBidi"/>
            <w:b/>
            <w:bCs/>
            <w:color w:val="4F81BD" w:themeColor="accent1"/>
            <w:sz w:val="36"/>
            <w:szCs w:val="36"/>
          </w:rPr>
          <w:alias w:val="Год"/>
          <w:id w:val="77761609"/>
          <w:placeholder>
            <w:docPart w:val="623C2A822EDB43FB8214BB47D2D802A4"/>
          </w:placeholder>
          <w:dataBinding w:prefixMappings="xmlns:ns0='http://schemas.microsoft.com/office/2006/coverPageProps'" w:xpath="/ns0:CoverPageProperties[1]/ns0:PublishDate[1]" w:storeItemID="{55AF091B-3C7A-41E3-B477-F2FDAA23CFDA}"/>
          <w:date w:fullDate="2022-01-01T00:00:00Z">
            <w:dateFormat w:val="yyyy"/>
            <w:lid w:val="ru-RU"/>
            <w:storeMappedDataAs w:val="dateTime"/>
            <w:calendar w:val="gregorian"/>
          </w:date>
        </w:sdtPr>
        <w:sdtContent>
          <w:tc>
            <w:tcPr>
              <w:tcW w:w="1282" w:type="dxa"/>
            </w:tcPr>
            <w:p w:rsidR="00F1730B" w:rsidRPr="00676937" w:rsidRDefault="00F1730B" w:rsidP="007F6AA0">
              <w:pPr>
                <w:pStyle w:val="a8"/>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1F70EE">
                <w:rPr>
                  <w:rFonts w:asciiTheme="majorHAnsi" w:eastAsiaTheme="majorEastAsia" w:hAnsiTheme="majorHAnsi" w:cstheme="majorBidi"/>
                  <w:b/>
                  <w:bCs/>
                  <w:color w:val="4F81BD" w:themeColor="accent1"/>
                  <w:sz w:val="36"/>
                  <w:szCs w:val="36"/>
                </w:rPr>
                <w:t>22</w:t>
              </w:r>
            </w:p>
          </w:tc>
        </w:sdtContent>
      </w:sdt>
    </w:tr>
  </w:tbl>
  <w:p w:rsidR="00F1730B" w:rsidRDefault="00F173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2F0C7F"/>
    <w:multiLevelType w:val="hybridMultilevel"/>
    <w:tmpl w:val="BA3407BA"/>
    <w:lvl w:ilvl="0" w:tplc="5DACF3C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F401956"/>
    <w:multiLevelType w:val="hybridMultilevel"/>
    <w:tmpl w:val="0F742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E54B1"/>
    <w:multiLevelType w:val="hybridMultilevel"/>
    <w:tmpl w:val="99B67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CE3434"/>
    <w:multiLevelType w:val="hybridMultilevel"/>
    <w:tmpl w:val="FC947CF8"/>
    <w:lvl w:ilvl="0" w:tplc="C62AE36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D408AA"/>
    <w:multiLevelType w:val="hybridMultilevel"/>
    <w:tmpl w:val="3D44E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9DB665C"/>
    <w:multiLevelType w:val="hybridMultilevel"/>
    <w:tmpl w:val="4168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8E1E11"/>
    <w:multiLevelType w:val="hybridMultilevel"/>
    <w:tmpl w:val="5418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8376B"/>
    <w:multiLevelType w:val="hybridMultilevel"/>
    <w:tmpl w:val="9A3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726BC1"/>
    <w:multiLevelType w:val="hybridMultilevel"/>
    <w:tmpl w:val="9E8A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539C2"/>
    <w:multiLevelType w:val="hybridMultilevel"/>
    <w:tmpl w:val="0D048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E50A5"/>
    <w:multiLevelType w:val="hybridMultilevel"/>
    <w:tmpl w:val="D066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94417C"/>
    <w:multiLevelType w:val="hybridMultilevel"/>
    <w:tmpl w:val="72663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AD7C77"/>
    <w:multiLevelType w:val="hybridMultilevel"/>
    <w:tmpl w:val="1400888E"/>
    <w:lvl w:ilvl="0" w:tplc="3F228138">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955061"/>
    <w:multiLevelType w:val="hybridMultilevel"/>
    <w:tmpl w:val="61B25300"/>
    <w:lvl w:ilvl="0" w:tplc="862CC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4D3B6B"/>
    <w:multiLevelType w:val="hybridMultilevel"/>
    <w:tmpl w:val="19541DF4"/>
    <w:lvl w:ilvl="0" w:tplc="7E645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8F30BE5"/>
    <w:multiLevelType w:val="hybridMultilevel"/>
    <w:tmpl w:val="07C67F3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93E4F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601E25"/>
    <w:multiLevelType w:val="hybridMultilevel"/>
    <w:tmpl w:val="34C2592A"/>
    <w:lvl w:ilvl="0" w:tplc="FDCAFBA6">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127E0"/>
    <w:multiLevelType w:val="hybridMultilevel"/>
    <w:tmpl w:val="D9902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1"/>
  </w:num>
  <w:num w:numId="3">
    <w:abstractNumId w:val="18"/>
  </w:num>
  <w:num w:numId="4">
    <w:abstractNumId w:val="15"/>
  </w:num>
  <w:num w:numId="5">
    <w:abstractNumId w:val="9"/>
  </w:num>
  <w:num w:numId="6">
    <w:abstractNumId w:val="1"/>
  </w:num>
  <w:num w:numId="7">
    <w:abstractNumId w:val="5"/>
  </w:num>
  <w:num w:numId="8">
    <w:abstractNumId w:val="6"/>
  </w:num>
  <w:num w:numId="9">
    <w:abstractNumId w:val="33"/>
  </w:num>
  <w:num w:numId="10">
    <w:abstractNumId w:val="21"/>
  </w:num>
  <w:num w:numId="11">
    <w:abstractNumId w:val="14"/>
  </w:num>
  <w:num w:numId="12">
    <w:abstractNumId w:val="31"/>
  </w:num>
  <w:num w:numId="13">
    <w:abstractNumId w:val="34"/>
  </w:num>
  <w:num w:numId="14">
    <w:abstractNumId w:val="0"/>
  </w:num>
  <w:num w:numId="15">
    <w:abstractNumId w:val="28"/>
  </w:num>
  <w:num w:numId="16">
    <w:abstractNumId w:val="27"/>
  </w:num>
  <w:num w:numId="17">
    <w:abstractNumId w:val="3"/>
  </w:num>
  <w:num w:numId="18">
    <w:abstractNumId w:val="19"/>
  </w:num>
  <w:num w:numId="19">
    <w:abstractNumId w:val="13"/>
  </w:num>
  <w:num w:numId="20">
    <w:abstractNumId w:val="20"/>
  </w:num>
  <w:num w:numId="21">
    <w:abstractNumId w:val="4"/>
  </w:num>
  <w:num w:numId="22">
    <w:abstractNumId w:val="25"/>
  </w:num>
  <w:num w:numId="23">
    <w:abstractNumId w:val="8"/>
  </w:num>
  <w:num w:numId="24">
    <w:abstractNumId w:val="7"/>
  </w:num>
  <w:num w:numId="25">
    <w:abstractNumId w:val="22"/>
  </w:num>
  <w:num w:numId="26">
    <w:abstractNumId w:val="26"/>
  </w:num>
  <w:num w:numId="27">
    <w:abstractNumId w:val="23"/>
  </w:num>
  <w:num w:numId="28">
    <w:abstractNumId w:val="30"/>
  </w:num>
  <w:num w:numId="29">
    <w:abstractNumId w:val="17"/>
  </w:num>
  <w:num w:numId="30">
    <w:abstractNumId w:val="32"/>
  </w:num>
  <w:num w:numId="31">
    <w:abstractNumId w:val="12"/>
  </w:num>
  <w:num w:numId="32">
    <w:abstractNumId w:val="10"/>
  </w:num>
  <w:num w:numId="33">
    <w:abstractNumId w:val="29"/>
  </w:num>
  <w:num w:numId="34">
    <w:abstractNumId w:val="16"/>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hdrShapeDefaults>
    <o:shapedefaults v:ext="edit" spidmax="19458"/>
    <o:shapelayout v:ext="edit">
      <o:idmap v:ext="edit" data="16"/>
    </o:shapelayout>
  </w:hdrShapeDefaults>
  <w:footnotePr>
    <w:footnote w:id="0"/>
    <w:footnote w:id="1"/>
  </w:footnotePr>
  <w:endnotePr>
    <w:endnote w:id="0"/>
    <w:endnote w:id="1"/>
  </w:endnotePr>
  <w:compat/>
  <w:rsids>
    <w:rsidRoot w:val="00DF16BA"/>
    <w:rsid w:val="00011B5D"/>
    <w:rsid w:val="000134A2"/>
    <w:rsid w:val="000241F1"/>
    <w:rsid w:val="000246F5"/>
    <w:rsid w:val="0004642C"/>
    <w:rsid w:val="00066DE8"/>
    <w:rsid w:val="00076B21"/>
    <w:rsid w:val="00084825"/>
    <w:rsid w:val="000901B4"/>
    <w:rsid w:val="000939F2"/>
    <w:rsid w:val="00097404"/>
    <w:rsid w:val="000A583B"/>
    <w:rsid w:val="000A78F8"/>
    <w:rsid w:val="000B53F4"/>
    <w:rsid w:val="000C2846"/>
    <w:rsid w:val="000D23B6"/>
    <w:rsid w:val="000D47F0"/>
    <w:rsid w:val="000D6816"/>
    <w:rsid w:val="000E423E"/>
    <w:rsid w:val="000F5F3F"/>
    <w:rsid w:val="000F63EA"/>
    <w:rsid w:val="001006C4"/>
    <w:rsid w:val="00106219"/>
    <w:rsid w:val="0011114E"/>
    <w:rsid w:val="00122E08"/>
    <w:rsid w:val="001315F9"/>
    <w:rsid w:val="00135290"/>
    <w:rsid w:val="00144597"/>
    <w:rsid w:val="001505C6"/>
    <w:rsid w:val="00153580"/>
    <w:rsid w:val="0016241B"/>
    <w:rsid w:val="00170FE4"/>
    <w:rsid w:val="00175076"/>
    <w:rsid w:val="00184841"/>
    <w:rsid w:val="001956AC"/>
    <w:rsid w:val="001A392E"/>
    <w:rsid w:val="001C762A"/>
    <w:rsid w:val="001E17D7"/>
    <w:rsid w:val="001E2B77"/>
    <w:rsid w:val="001E4AEC"/>
    <w:rsid w:val="001E7EA3"/>
    <w:rsid w:val="001F70EE"/>
    <w:rsid w:val="00201CD0"/>
    <w:rsid w:val="00201D63"/>
    <w:rsid w:val="00204C78"/>
    <w:rsid w:val="00204EA0"/>
    <w:rsid w:val="00205863"/>
    <w:rsid w:val="00211139"/>
    <w:rsid w:val="00211BFC"/>
    <w:rsid w:val="002176C5"/>
    <w:rsid w:val="002204B9"/>
    <w:rsid w:val="00220E52"/>
    <w:rsid w:val="0022405A"/>
    <w:rsid w:val="002334A2"/>
    <w:rsid w:val="0023706B"/>
    <w:rsid w:val="00240A7B"/>
    <w:rsid w:val="00247E39"/>
    <w:rsid w:val="002548AC"/>
    <w:rsid w:val="00270339"/>
    <w:rsid w:val="002929CF"/>
    <w:rsid w:val="002A1985"/>
    <w:rsid w:val="002B0559"/>
    <w:rsid w:val="002B1D26"/>
    <w:rsid w:val="002B34AE"/>
    <w:rsid w:val="002C1E51"/>
    <w:rsid w:val="002D0BA4"/>
    <w:rsid w:val="002D7C82"/>
    <w:rsid w:val="0031100A"/>
    <w:rsid w:val="00311471"/>
    <w:rsid w:val="0032231B"/>
    <w:rsid w:val="003331AB"/>
    <w:rsid w:val="00335C5C"/>
    <w:rsid w:val="0035067A"/>
    <w:rsid w:val="00350BEF"/>
    <w:rsid w:val="003653A5"/>
    <w:rsid w:val="00375752"/>
    <w:rsid w:val="00384F61"/>
    <w:rsid w:val="00397643"/>
    <w:rsid w:val="003A072F"/>
    <w:rsid w:val="003B062E"/>
    <w:rsid w:val="003B1093"/>
    <w:rsid w:val="003B753C"/>
    <w:rsid w:val="003C284C"/>
    <w:rsid w:val="003D7F11"/>
    <w:rsid w:val="003E0EB6"/>
    <w:rsid w:val="003E2FD4"/>
    <w:rsid w:val="003E4A65"/>
    <w:rsid w:val="003F07DC"/>
    <w:rsid w:val="0040722E"/>
    <w:rsid w:val="00425D35"/>
    <w:rsid w:val="00426C95"/>
    <w:rsid w:val="00426D9E"/>
    <w:rsid w:val="00441ACD"/>
    <w:rsid w:val="00441D15"/>
    <w:rsid w:val="00443092"/>
    <w:rsid w:val="0045246F"/>
    <w:rsid w:val="00452EA3"/>
    <w:rsid w:val="00476D40"/>
    <w:rsid w:val="004861AC"/>
    <w:rsid w:val="00495FB4"/>
    <w:rsid w:val="004A1455"/>
    <w:rsid w:val="004A3FDD"/>
    <w:rsid w:val="004A4239"/>
    <w:rsid w:val="004B78EE"/>
    <w:rsid w:val="004E0F04"/>
    <w:rsid w:val="004E38DC"/>
    <w:rsid w:val="004E4D4E"/>
    <w:rsid w:val="004F6E4D"/>
    <w:rsid w:val="00501F7A"/>
    <w:rsid w:val="0050383F"/>
    <w:rsid w:val="005204AB"/>
    <w:rsid w:val="00523C41"/>
    <w:rsid w:val="0053297D"/>
    <w:rsid w:val="005430BC"/>
    <w:rsid w:val="005571FD"/>
    <w:rsid w:val="005633F5"/>
    <w:rsid w:val="00564B49"/>
    <w:rsid w:val="00571A57"/>
    <w:rsid w:val="0057283F"/>
    <w:rsid w:val="0057423F"/>
    <w:rsid w:val="005929F6"/>
    <w:rsid w:val="005A7422"/>
    <w:rsid w:val="005B3AFC"/>
    <w:rsid w:val="005B4B73"/>
    <w:rsid w:val="005B6A92"/>
    <w:rsid w:val="005E51CA"/>
    <w:rsid w:val="005F3DD2"/>
    <w:rsid w:val="00600385"/>
    <w:rsid w:val="00601155"/>
    <w:rsid w:val="00601510"/>
    <w:rsid w:val="00602EBA"/>
    <w:rsid w:val="006045AD"/>
    <w:rsid w:val="00606365"/>
    <w:rsid w:val="006151AB"/>
    <w:rsid w:val="00631681"/>
    <w:rsid w:val="00637FB7"/>
    <w:rsid w:val="00652E8C"/>
    <w:rsid w:val="00653E7A"/>
    <w:rsid w:val="00655552"/>
    <w:rsid w:val="00662CD2"/>
    <w:rsid w:val="00666A41"/>
    <w:rsid w:val="00674168"/>
    <w:rsid w:val="00676937"/>
    <w:rsid w:val="00691BE4"/>
    <w:rsid w:val="006932C0"/>
    <w:rsid w:val="006A675C"/>
    <w:rsid w:val="006A7AC8"/>
    <w:rsid w:val="006B595E"/>
    <w:rsid w:val="006C5C44"/>
    <w:rsid w:val="006D68AE"/>
    <w:rsid w:val="006E1059"/>
    <w:rsid w:val="00721023"/>
    <w:rsid w:val="00722900"/>
    <w:rsid w:val="00725AEF"/>
    <w:rsid w:val="00740FE5"/>
    <w:rsid w:val="00741D25"/>
    <w:rsid w:val="0075575E"/>
    <w:rsid w:val="007557F6"/>
    <w:rsid w:val="00756DC9"/>
    <w:rsid w:val="00761FE3"/>
    <w:rsid w:val="00791DB7"/>
    <w:rsid w:val="007A3C8E"/>
    <w:rsid w:val="007A432E"/>
    <w:rsid w:val="007A52B8"/>
    <w:rsid w:val="007B2E66"/>
    <w:rsid w:val="007B33D5"/>
    <w:rsid w:val="007B5D92"/>
    <w:rsid w:val="007B7F02"/>
    <w:rsid w:val="007C2CE2"/>
    <w:rsid w:val="007C4015"/>
    <w:rsid w:val="007D2852"/>
    <w:rsid w:val="007D2EB6"/>
    <w:rsid w:val="007D5E75"/>
    <w:rsid w:val="007D6107"/>
    <w:rsid w:val="007E1A75"/>
    <w:rsid w:val="007E3187"/>
    <w:rsid w:val="007E4D24"/>
    <w:rsid w:val="007E66A3"/>
    <w:rsid w:val="007E73A4"/>
    <w:rsid w:val="007F5EDC"/>
    <w:rsid w:val="007F6AA0"/>
    <w:rsid w:val="0081178A"/>
    <w:rsid w:val="00816CAF"/>
    <w:rsid w:val="0082021A"/>
    <w:rsid w:val="00830A0A"/>
    <w:rsid w:val="00833466"/>
    <w:rsid w:val="00833E5C"/>
    <w:rsid w:val="00834696"/>
    <w:rsid w:val="0083710B"/>
    <w:rsid w:val="00872B73"/>
    <w:rsid w:val="00873B00"/>
    <w:rsid w:val="00876439"/>
    <w:rsid w:val="008A0283"/>
    <w:rsid w:val="008A611B"/>
    <w:rsid w:val="008A69D6"/>
    <w:rsid w:val="008A7774"/>
    <w:rsid w:val="008B2202"/>
    <w:rsid w:val="008B530F"/>
    <w:rsid w:val="008B738D"/>
    <w:rsid w:val="008C0984"/>
    <w:rsid w:val="008C09A5"/>
    <w:rsid w:val="008C49B9"/>
    <w:rsid w:val="008C5262"/>
    <w:rsid w:val="008C6AA2"/>
    <w:rsid w:val="008D5FC9"/>
    <w:rsid w:val="008D7E30"/>
    <w:rsid w:val="008E6C79"/>
    <w:rsid w:val="009017BA"/>
    <w:rsid w:val="0090282F"/>
    <w:rsid w:val="009126ED"/>
    <w:rsid w:val="00922065"/>
    <w:rsid w:val="00922F1C"/>
    <w:rsid w:val="009320C6"/>
    <w:rsid w:val="009342CC"/>
    <w:rsid w:val="00943C5A"/>
    <w:rsid w:val="00953B3D"/>
    <w:rsid w:val="00982282"/>
    <w:rsid w:val="009905F3"/>
    <w:rsid w:val="00991922"/>
    <w:rsid w:val="009A230E"/>
    <w:rsid w:val="009A3DF0"/>
    <w:rsid w:val="009A4656"/>
    <w:rsid w:val="009A519F"/>
    <w:rsid w:val="009B1680"/>
    <w:rsid w:val="009C2BD4"/>
    <w:rsid w:val="009C4458"/>
    <w:rsid w:val="009D0A7B"/>
    <w:rsid w:val="009D2126"/>
    <w:rsid w:val="009D7D0F"/>
    <w:rsid w:val="009F008A"/>
    <w:rsid w:val="009F26B0"/>
    <w:rsid w:val="009F65C1"/>
    <w:rsid w:val="009F6F7F"/>
    <w:rsid w:val="00A10ECD"/>
    <w:rsid w:val="00A14C45"/>
    <w:rsid w:val="00A22D88"/>
    <w:rsid w:val="00A24304"/>
    <w:rsid w:val="00A406A7"/>
    <w:rsid w:val="00A457B7"/>
    <w:rsid w:val="00A70845"/>
    <w:rsid w:val="00A725E7"/>
    <w:rsid w:val="00A81D84"/>
    <w:rsid w:val="00A912FA"/>
    <w:rsid w:val="00AA0D5E"/>
    <w:rsid w:val="00AA510B"/>
    <w:rsid w:val="00AC2AC4"/>
    <w:rsid w:val="00AD22C3"/>
    <w:rsid w:val="00AE372A"/>
    <w:rsid w:val="00AE573E"/>
    <w:rsid w:val="00AF0E34"/>
    <w:rsid w:val="00AF7718"/>
    <w:rsid w:val="00B165AD"/>
    <w:rsid w:val="00B25C27"/>
    <w:rsid w:val="00B314F0"/>
    <w:rsid w:val="00B3717E"/>
    <w:rsid w:val="00B5062C"/>
    <w:rsid w:val="00B509A6"/>
    <w:rsid w:val="00B539EF"/>
    <w:rsid w:val="00B5630E"/>
    <w:rsid w:val="00B57C0B"/>
    <w:rsid w:val="00B62BF7"/>
    <w:rsid w:val="00B64E2F"/>
    <w:rsid w:val="00B70019"/>
    <w:rsid w:val="00B72569"/>
    <w:rsid w:val="00B73BF9"/>
    <w:rsid w:val="00B73D81"/>
    <w:rsid w:val="00B75487"/>
    <w:rsid w:val="00B8031D"/>
    <w:rsid w:val="00B835F4"/>
    <w:rsid w:val="00B961BC"/>
    <w:rsid w:val="00BA2CC9"/>
    <w:rsid w:val="00BA40DE"/>
    <w:rsid w:val="00BA5866"/>
    <w:rsid w:val="00BB7B25"/>
    <w:rsid w:val="00BC0E0E"/>
    <w:rsid w:val="00BC3E44"/>
    <w:rsid w:val="00BD1AB8"/>
    <w:rsid w:val="00BF1E2D"/>
    <w:rsid w:val="00BF4D6B"/>
    <w:rsid w:val="00BF6513"/>
    <w:rsid w:val="00C0130D"/>
    <w:rsid w:val="00C02B89"/>
    <w:rsid w:val="00C062C9"/>
    <w:rsid w:val="00C06BF3"/>
    <w:rsid w:val="00C118A7"/>
    <w:rsid w:val="00C122D8"/>
    <w:rsid w:val="00C140FD"/>
    <w:rsid w:val="00C1456D"/>
    <w:rsid w:val="00C17E65"/>
    <w:rsid w:val="00C270D6"/>
    <w:rsid w:val="00C2790A"/>
    <w:rsid w:val="00C31230"/>
    <w:rsid w:val="00C35237"/>
    <w:rsid w:val="00C43CE3"/>
    <w:rsid w:val="00C4491A"/>
    <w:rsid w:val="00C609DD"/>
    <w:rsid w:val="00C75BE0"/>
    <w:rsid w:val="00C76E2D"/>
    <w:rsid w:val="00C82188"/>
    <w:rsid w:val="00C8770B"/>
    <w:rsid w:val="00C90429"/>
    <w:rsid w:val="00C96E15"/>
    <w:rsid w:val="00C97B6D"/>
    <w:rsid w:val="00CA227C"/>
    <w:rsid w:val="00CA34AB"/>
    <w:rsid w:val="00CA748A"/>
    <w:rsid w:val="00CA7EDD"/>
    <w:rsid w:val="00CB05CC"/>
    <w:rsid w:val="00CB25F2"/>
    <w:rsid w:val="00CB6550"/>
    <w:rsid w:val="00CC1E78"/>
    <w:rsid w:val="00CC3934"/>
    <w:rsid w:val="00CD4301"/>
    <w:rsid w:val="00CD4729"/>
    <w:rsid w:val="00CE3780"/>
    <w:rsid w:val="00CE604D"/>
    <w:rsid w:val="00CE775D"/>
    <w:rsid w:val="00CF69DC"/>
    <w:rsid w:val="00D04AA9"/>
    <w:rsid w:val="00D071D9"/>
    <w:rsid w:val="00D139DF"/>
    <w:rsid w:val="00D1713A"/>
    <w:rsid w:val="00D203A7"/>
    <w:rsid w:val="00D217BC"/>
    <w:rsid w:val="00D25AB7"/>
    <w:rsid w:val="00D45BF1"/>
    <w:rsid w:val="00D52A06"/>
    <w:rsid w:val="00D53FB0"/>
    <w:rsid w:val="00D67A18"/>
    <w:rsid w:val="00D85DD1"/>
    <w:rsid w:val="00D97F3F"/>
    <w:rsid w:val="00DA2533"/>
    <w:rsid w:val="00DA51FB"/>
    <w:rsid w:val="00DB24D2"/>
    <w:rsid w:val="00DC02D9"/>
    <w:rsid w:val="00DD1F7B"/>
    <w:rsid w:val="00DD75E3"/>
    <w:rsid w:val="00DF16BA"/>
    <w:rsid w:val="00DF2CB2"/>
    <w:rsid w:val="00DF4EA3"/>
    <w:rsid w:val="00E03A2B"/>
    <w:rsid w:val="00E05BA9"/>
    <w:rsid w:val="00E17C13"/>
    <w:rsid w:val="00E200A3"/>
    <w:rsid w:val="00E203AE"/>
    <w:rsid w:val="00E231CC"/>
    <w:rsid w:val="00E321DD"/>
    <w:rsid w:val="00E371CF"/>
    <w:rsid w:val="00E379FC"/>
    <w:rsid w:val="00E40127"/>
    <w:rsid w:val="00E43BA9"/>
    <w:rsid w:val="00E53542"/>
    <w:rsid w:val="00E56F2E"/>
    <w:rsid w:val="00E609B6"/>
    <w:rsid w:val="00E65D77"/>
    <w:rsid w:val="00E673CA"/>
    <w:rsid w:val="00E80209"/>
    <w:rsid w:val="00E802D3"/>
    <w:rsid w:val="00E92860"/>
    <w:rsid w:val="00E96FD1"/>
    <w:rsid w:val="00EA7486"/>
    <w:rsid w:val="00EA74E1"/>
    <w:rsid w:val="00EC210B"/>
    <w:rsid w:val="00EC3B75"/>
    <w:rsid w:val="00EC5D7F"/>
    <w:rsid w:val="00EC7E5E"/>
    <w:rsid w:val="00ED340E"/>
    <w:rsid w:val="00ED7337"/>
    <w:rsid w:val="00ED7929"/>
    <w:rsid w:val="00EE010E"/>
    <w:rsid w:val="00EE3029"/>
    <w:rsid w:val="00F15503"/>
    <w:rsid w:val="00F1730B"/>
    <w:rsid w:val="00F17569"/>
    <w:rsid w:val="00F21D63"/>
    <w:rsid w:val="00F23D71"/>
    <w:rsid w:val="00F350D5"/>
    <w:rsid w:val="00F4527B"/>
    <w:rsid w:val="00F626DB"/>
    <w:rsid w:val="00F674C3"/>
    <w:rsid w:val="00F75420"/>
    <w:rsid w:val="00F86C3E"/>
    <w:rsid w:val="00F94825"/>
    <w:rsid w:val="00F96F9E"/>
    <w:rsid w:val="00FC2E00"/>
    <w:rsid w:val="00FC44A5"/>
    <w:rsid w:val="00FC7A11"/>
    <w:rsid w:val="00FF4ABF"/>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uiPriority w:val="39"/>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unhideWhenUsed/>
    <w:rsid w:val="003E4A65"/>
    <w:rPr>
      <w:color w:val="0000FF" w:themeColor="hyperlink"/>
      <w:u w:val="single"/>
    </w:rPr>
  </w:style>
  <w:style w:type="character" w:styleId="af">
    <w:name w:val="FollowedHyperlink"/>
    <w:basedOn w:val="a0"/>
    <w:semiHidden/>
    <w:unhideWhenUsed/>
    <w:rsid w:val="000A58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uiPriority w:val="39"/>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unhideWhenUsed/>
    <w:rsid w:val="003E4A65"/>
    <w:rPr>
      <w:color w:val="0000FF" w:themeColor="hyperlink"/>
      <w:u w:val="single"/>
    </w:rPr>
  </w:style>
  <w:style w:type="character" w:styleId="af">
    <w:name w:val="FollowedHyperlink"/>
    <w:basedOn w:val="a0"/>
    <w:semiHidden/>
    <w:unhideWhenUsed/>
    <w:rsid w:val="000A58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oni-system.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5388BEC7784F2C987C51862B454E0C"/>
        <w:category>
          <w:name w:val="Общие"/>
          <w:gallery w:val="placeholder"/>
        </w:category>
        <w:types>
          <w:type w:val="bbPlcHdr"/>
        </w:types>
        <w:behaviors>
          <w:behavior w:val="content"/>
        </w:behaviors>
        <w:guid w:val="{D801734A-568E-4099-A579-41BBCBE7C969}"/>
      </w:docPartPr>
      <w:docPartBody>
        <w:p w:rsidR="0041101E" w:rsidRDefault="006B4F34" w:rsidP="006B4F34">
          <w:pPr>
            <w:pStyle w:val="F75388BEC7784F2C987C51862B454E0C"/>
          </w:pPr>
          <w:r>
            <w:rPr>
              <w:rFonts w:asciiTheme="majorHAnsi" w:eastAsiaTheme="majorEastAsia" w:hAnsiTheme="majorHAnsi" w:cstheme="majorBidi"/>
              <w:sz w:val="36"/>
              <w:szCs w:val="36"/>
            </w:rPr>
            <w:t>[Введите название документа]</w:t>
          </w:r>
        </w:p>
      </w:docPartBody>
    </w:docPart>
    <w:docPart>
      <w:docPartPr>
        <w:name w:val="623C2A822EDB43FB8214BB47D2D802A4"/>
        <w:category>
          <w:name w:val="Общие"/>
          <w:gallery w:val="placeholder"/>
        </w:category>
        <w:types>
          <w:type w:val="bbPlcHdr"/>
        </w:types>
        <w:behaviors>
          <w:behavior w:val="content"/>
        </w:behaviors>
        <w:guid w:val="{22E881F9-7C59-42C2-9C0D-C7F3AB8B99AA}"/>
      </w:docPartPr>
      <w:docPartBody>
        <w:p w:rsidR="0041101E" w:rsidRDefault="006B4F34" w:rsidP="006B4F34">
          <w:pPr>
            <w:pStyle w:val="623C2A822EDB43FB8214BB47D2D802A4"/>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6B4F34"/>
    <w:rsid w:val="000A505E"/>
    <w:rsid w:val="000F4F4D"/>
    <w:rsid w:val="001E58F8"/>
    <w:rsid w:val="00251939"/>
    <w:rsid w:val="0027703E"/>
    <w:rsid w:val="00313DAD"/>
    <w:rsid w:val="00341E3B"/>
    <w:rsid w:val="003456FC"/>
    <w:rsid w:val="0034681D"/>
    <w:rsid w:val="003B2D54"/>
    <w:rsid w:val="003E6404"/>
    <w:rsid w:val="003F7BC8"/>
    <w:rsid w:val="004053D0"/>
    <w:rsid w:val="0041101E"/>
    <w:rsid w:val="00503DE0"/>
    <w:rsid w:val="00534326"/>
    <w:rsid w:val="00573180"/>
    <w:rsid w:val="00574A10"/>
    <w:rsid w:val="005A05AB"/>
    <w:rsid w:val="005C4149"/>
    <w:rsid w:val="00600882"/>
    <w:rsid w:val="00640714"/>
    <w:rsid w:val="00643800"/>
    <w:rsid w:val="00665228"/>
    <w:rsid w:val="006A46DE"/>
    <w:rsid w:val="006B4F34"/>
    <w:rsid w:val="006E1002"/>
    <w:rsid w:val="00702B90"/>
    <w:rsid w:val="00786F7E"/>
    <w:rsid w:val="0081085A"/>
    <w:rsid w:val="00876889"/>
    <w:rsid w:val="0089124E"/>
    <w:rsid w:val="008A480B"/>
    <w:rsid w:val="009541F1"/>
    <w:rsid w:val="00983C1E"/>
    <w:rsid w:val="009B7507"/>
    <w:rsid w:val="009F27A5"/>
    <w:rsid w:val="00A16F1A"/>
    <w:rsid w:val="00AA08BF"/>
    <w:rsid w:val="00B24A99"/>
    <w:rsid w:val="00B870DC"/>
    <w:rsid w:val="00BA0125"/>
    <w:rsid w:val="00BC47C1"/>
    <w:rsid w:val="00BF18B8"/>
    <w:rsid w:val="00C2096B"/>
    <w:rsid w:val="00C40ACD"/>
    <w:rsid w:val="00C5512D"/>
    <w:rsid w:val="00CF5CE9"/>
    <w:rsid w:val="00D82942"/>
    <w:rsid w:val="00E47829"/>
    <w:rsid w:val="00E86C3F"/>
    <w:rsid w:val="00EB489F"/>
    <w:rsid w:val="00F067AB"/>
    <w:rsid w:val="00F60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322EC4B6A54039AAF21779FCC0DF0B">
    <w:name w:val="8F322EC4B6A54039AAF21779FCC0DF0B"/>
    <w:rsid w:val="006B4F34"/>
  </w:style>
  <w:style w:type="paragraph" w:customStyle="1" w:styleId="F75388BEC7784F2C987C51862B454E0C">
    <w:name w:val="F75388BEC7784F2C987C51862B454E0C"/>
    <w:rsid w:val="006B4F34"/>
  </w:style>
  <w:style w:type="paragraph" w:customStyle="1" w:styleId="623C2A822EDB43FB8214BB47D2D802A4">
    <w:name w:val="623C2A822EDB43FB8214BB47D2D802A4"/>
    <w:rsid w:val="006B4F34"/>
  </w:style>
  <w:style w:type="paragraph" w:customStyle="1" w:styleId="D3EE1B622487490982A3E2B156968DAB">
    <w:name w:val="D3EE1B622487490982A3E2B156968DAB"/>
    <w:rsid w:val="00503DE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A1E1A-D5D4-441F-B5A5-ED7155FC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Региональный чемпионат г. Канск</vt:lpstr>
    </vt:vector>
  </TitlesOfParts>
  <Company>MoBIL GROUP</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чемпионат г. Канск</dc:title>
  <dc:creator>Технический департамент WSR</dc:creator>
  <cp:lastModifiedBy>Валентина Вовк</cp:lastModifiedBy>
  <cp:revision>4</cp:revision>
  <cp:lastPrinted>2019-05-20T16:53:00Z</cp:lastPrinted>
  <dcterms:created xsi:type="dcterms:W3CDTF">2022-11-04T08:13:00Z</dcterms:created>
  <dcterms:modified xsi:type="dcterms:W3CDTF">2022-11-04T08:51:00Z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492127</vt:lpwstr>
  </property>
  <property fmtid="{D5CDD505-2E9C-101B-9397-08002B2CF9AE}" pid="3" name="NXPowerLiteSettings">
    <vt:lpwstr>C7000400038000</vt:lpwstr>
  </property>
  <property fmtid="{D5CDD505-2E9C-101B-9397-08002B2CF9AE}" pid="4" name="NXPowerLiteVersion">
    <vt:lpwstr>S8.2.3</vt:lpwstr>
  </property>
</Properties>
</file>